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F56A9" w14:textId="77777777" w:rsidR="006C4643" w:rsidRPr="006C4643" w:rsidRDefault="006C4643" w:rsidP="006C4643">
      <w:pPr>
        <w:widowControl w:val="0"/>
        <w:autoSpaceDE w:val="0"/>
        <w:autoSpaceDN w:val="0"/>
        <w:spacing w:before="58" w:after="0" w:line="240" w:lineRule="auto"/>
        <w:ind w:left="790" w:right="787"/>
        <w:jc w:val="center"/>
        <w:rPr>
          <w:rFonts w:ascii="Times New Roman" w:eastAsia="Times New Roman" w:hAnsi="Times New Roman" w:cs="Times New Roman"/>
          <w:sz w:val="28"/>
        </w:rPr>
      </w:pPr>
      <w:r w:rsidRPr="006C4643">
        <w:rPr>
          <w:rFonts w:ascii="Times New Roman" w:eastAsia="Times New Roman" w:hAnsi="Times New Roman" w:cs="Times New Roman"/>
          <w:sz w:val="28"/>
        </w:rPr>
        <w:t>МИНИСТЕРСТВО</w:t>
      </w:r>
      <w:r w:rsidRPr="006C4643">
        <w:rPr>
          <w:rFonts w:ascii="Times New Roman" w:eastAsia="Times New Roman" w:hAnsi="Times New Roman" w:cs="Times New Roman"/>
          <w:spacing w:val="-6"/>
          <w:sz w:val="28"/>
        </w:rPr>
        <w:t xml:space="preserve"> </w:t>
      </w:r>
      <w:r w:rsidRPr="006C4643">
        <w:rPr>
          <w:rFonts w:ascii="Times New Roman" w:eastAsia="Times New Roman" w:hAnsi="Times New Roman" w:cs="Times New Roman"/>
          <w:sz w:val="28"/>
        </w:rPr>
        <w:t>НАУКИ</w:t>
      </w:r>
      <w:r w:rsidRPr="006C4643">
        <w:rPr>
          <w:rFonts w:ascii="Times New Roman" w:eastAsia="Times New Roman" w:hAnsi="Times New Roman" w:cs="Times New Roman"/>
          <w:spacing w:val="-11"/>
          <w:sz w:val="28"/>
        </w:rPr>
        <w:t xml:space="preserve"> </w:t>
      </w:r>
      <w:r w:rsidRPr="006C4643">
        <w:rPr>
          <w:rFonts w:ascii="Times New Roman" w:eastAsia="Times New Roman" w:hAnsi="Times New Roman" w:cs="Times New Roman"/>
          <w:sz w:val="28"/>
        </w:rPr>
        <w:t>И</w:t>
      </w:r>
      <w:r w:rsidRPr="006C4643">
        <w:rPr>
          <w:rFonts w:ascii="Times New Roman" w:eastAsia="Times New Roman" w:hAnsi="Times New Roman" w:cs="Times New Roman"/>
          <w:spacing w:val="-11"/>
          <w:sz w:val="28"/>
        </w:rPr>
        <w:t xml:space="preserve"> </w:t>
      </w:r>
      <w:r w:rsidRPr="006C4643">
        <w:rPr>
          <w:rFonts w:ascii="Times New Roman" w:eastAsia="Times New Roman" w:hAnsi="Times New Roman" w:cs="Times New Roman"/>
          <w:sz w:val="28"/>
        </w:rPr>
        <w:t>ВЫСШЕГО</w:t>
      </w:r>
      <w:r w:rsidRPr="006C4643">
        <w:rPr>
          <w:rFonts w:ascii="Times New Roman" w:eastAsia="Times New Roman" w:hAnsi="Times New Roman" w:cs="Times New Roman"/>
          <w:spacing w:val="-11"/>
          <w:sz w:val="28"/>
        </w:rPr>
        <w:t xml:space="preserve"> </w:t>
      </w:r>
      <w:r w:rsidRPr="006C4643">
        <w:rPr>
          <w:rFonts w:ascii="Times New Roman" w:eastAsia="Times New Roman" w:hAnsi="Times New Roman" w:cs="Times New Roman"/>
          <w:sz w:val="28"/>
        </w:rPr>
        <w:t>ОБРАЗОВАНИЯ РОССИЙСКОЙ ФЕДЕРАЦИИ</w:t>
      </w:r>
    </w:p>
    <w:p w14:paraId="156C494B" w14:textId="77777777" w:rsidR="006C4643" w:rsidRPr="006C4643" w:rsidRDefault="006C4643" w:rsidP="006C4643">
      <w:pPr>
        <w:widowControl w:val="0"/>
        <w:autoSpaceDE w:val="0"/>
        <w:autoSpaceDN w:val="0"/>
        <w:spacing w:before="100" w:after="0" w:line="240" w:lineRule="auto"/>
        <w:rPr>
          <w:rFonts w:ascii="Times New Roman" w:eastAsia="Times New Roman" w:hAnsi="Times New Roman" w:cs="Times New Roman"/>
          <w:sz w:val="28"/>
          <w:szCs w:val="24"/>
        </w:rPr>
      </w:pPr>
    </w:p>
    <w:p w14:paraId="7644890D" w14:textId="77777777" w:rsidR="006C4643" w:rsidRPr="006C4643" w:rsidRDefault="006C4643" w:rsidP="006C4643">
      <w:pPr>
        <w:widowControl w:val="0"/>
        <w:autoSpaceDE w:val="0"/>
        <w:autoSpaceDN w:val="0"/>
        <w:spacing w:after="0" w:line="240" w:lineRule="auto"/>
        <w:ind w:left="790" w:right="800"/>
        <w:jc w:val="center"/>
        <w:rPr>
          <w:rFonts w:ascii="Times New Roman" w:eastAsia="Times New Roman" w:hAnsi="Times New Roman" w:cs="Times New Roman"/>
          <w:spacing w:val="-4"/>
          <w:sz w:val="28"/>
        </w:rPr>
      </w:pPr>
      <w:r w:rsidRPr="006C4643">
        <w:rPr>
          <w:rFonts w:ascii="Times New Roman" w:eastAsia="Times New Roman" w:hAnsi="Times New Roman" w:cs="Times New Roman"/>
          <w:sz w:val="28"/>
        </w:rPr>
        <w:t>Федеральное</w:t>
      </w:r>
      <w:r w:rsidRPr="006C4643">
        <w:rPr>
          <w:rFonts w:ascii="Times New Roman" w:eastAsia="Times New Roman" w:hAnsi="Times New Roman" w:cs="Times New Roman"/>
          <w:spacing w:val="-11"/>
          <w:sz w:val="28"/>
        </w:rPr>
        <w:t xml:space="preserve"> </w:t>
      </w:r>
      <w:r w:rsidRPr="006C4643">
        <w:rPr>
          <w:rFonts w:ascii="Times New Roman" w:eastAsia="Times New Roman" w:hAnsi="Times New Roman" w:cs="Times New Roman"/>
          <w:sz w:val="28"/>
        </w:rPr>
        <w:t>государственное</w:t>
      </w:r>
      <w:r w:rsidRPr="006C4643">
        <w:rPr>
          <w:rFonts w:ascii="Times New Roman" w:eastAsia="Times New Roman" w:hAnsi="Times New Roman" w:cs="Times New Roman"/>
          <w:spacing w:val="-11"/>
          <w:sz w:val="28"/>
        </w:rPr>
        <w:t xml:space="preserve"> </w:t>
      </w:r>
      <w:r w:rsidRPr="006C4643">
        <w:rPr>
          <w:rFonts w:ascii="Times New Roman" w:eastAsia="Times New Roman" w:hAnsi="Times New Roman" w:cs="Times New Roman"/>
          <w:sz w:val="28"/>
        </w:rPr>
        <w:t>бюджетное</w:t>
      </w:r>
      <w:r w:rsidRPr="006C4643">
        <w:rPr>
          <w:rFonts w:ascii="Times New Roman" w:eastAsia="Times New Roman" w:hAnsi="Times New Roman" w:cs="Times New Roman"/>
          <w:spacing w:val="-11"/>
          <w:sz w:val="28"/>
        </w:rPr>
        <w:t xml:space="preserve"> </w:t>
      </w:r>
      <w:r w:rsidRPr="006C4643">
        <w:rPr>
          <w:rFonts w:ascii="Times New Roman" w:eastAsia="Times New Roman" w:hAnsi="Times New Roman" w:cs="Times New Roman"/>
          <w:sz w:val="28"/>
        </w:rPr>
        <w:t>учреждение</w:t>
      </w:r>
      <w:r w:rsidRPr="006C4643">
        <w:rPr>
          <w:rFonts w:ascii="Times New Roman" w:eastAsia="Times New Roman" w:hAnsi="Times New Roman" w:cs="Times New Roman"/>
          <w:spacing w:val="-11"/>
          <w:sz w:val="28"/>
        </w:rPr>
        <w:t xml:space="preserve"> </w:t>
      </w:r>
      <w:r w:rsidRPr="006C4643">
        <w:rPr>
          <w:rFonts w:ascii="Times New Roman" w:eastAsia="Times New Roman" w:hAnsi="Times New Roman" w:cs="Times New Roman"/>
          <w:sz w:val="28"/>
        </w:rPr>
        <w:t>науки Институт водных и экологических проблем Сибирского</w:t>
      </w:r>
      <w:r w:rsidRPr="006C4643">
        <w:rPr>
          <w:rFonts w:ascii="Times New Roman" w:eastAsia="Times New Roman" w:hAnsi="Times New Roman" w:cs="Times New Roman"/>
          <w:spacing w:val="-11"/>
          <w:sz w:val="28"/>
        </w:rPr>
        <w:t xml:space="preserve"> </w:t>
      </w:r>
      <w:r w:rsidRPr="006C4643">
        <w:rPr>
          <w:rFonts w:ascii="Times New Roman" w:eastAsia="Times New Roman" w:hAnsi="Times New Roman" w:cs="Times New Roman"/>
          <w:sz w:val="28"/>
        </w:rPr>
        <w:t>отделения</w:t>
      </w:r>
      <w:r w:rsidRPr="006C4643">
        <w:rPr>
          <w:rFonts w:ascii="Times New Roman" w:eastAsia="Times New Roman" w:hAnsi="Times New Roman" w:cs="Times New Roman"/>
          <w:spacing w:val="-7"/>
          <w:sz w:val="28"/>
        </w:rPr>
        <w:t xml:space="preserve"> </w:t>
      </w:r>
      <w:r w:rsidRPr="006C4643">
        <w:rPr>
          <w:rFonts w:ascii="Times New Roman" w:eastAsia="Times New Roman" w:hAnsi="Times New Roman" w:cs="Times New Roman"/>
          <w:sz w:val="28"/>
        </w:rPr>
        <w:t>Российской</w:t>
      </w:r>
      <w:r w:rsidRPr="006C4643">
        <w:rPr>
          <w:rFonts w:ascii="Times New Roman" w:eastAsia="Times New Roman" w:hAnsi="Times New Roman" w:cs="Times New Roman"/>
          <w:spacing w:val="-10"/>
          <w:sz w:val="28"/>
        </w:rPr>
        <w:t xml:space="preserve"> </w:t>
      </w:r>
      <w:r w:rsidRPr="006C4643">
        <w:rPr>
          <w:rFonts w:ascii="Times New Roman" w:eastAsia="Times New Roman" w:hAnsi="Times New Roman" w:cs="Times New Roman"/>
          <w:sz w:val="28"/>
        </w:rPr>
        <w:t>академии</w:t>
      </w:r>
      <w:r w:rsidRPr="006C4643">
        <w:rPr>
          <w:rFonts w:ascii="Times New Roman" w:eastAsia="Times New Roman" w:hAnsi="Times New Roman" w:cs="Times New Roman"/>
          <w:spacing w:val="-11"/>
          <w:sz w:val="28"/>
        </w:rPr>
        <w:t xml:space="preserve"> </w:t>
      </w:r>
      <w:r w:rsidRPr="006C4643">
        <w:rPr>
          <w:rFonts w:ascii="Times New Roman" w:eastAsia="Times New Roman" w:hAnsi="Times New Roman" w:cs="Times New Roman"/>
          <w:spacing w:val="-4"/>
          <w:sz w:val="28"/>
        </w:rPr>
        <w:t>наук</w:t>
      </w:r>
    </w:p>
    <w:p w14:paraId="3E4AAA83" w14:textId="77777777" w:rsidR="006C4643" w:rsidRPr="006C4643" w:rsidRDefault="006C4643" w:rsidP="006C4643">
      <w:pPr>
        <w:widowControl w:val="0"/>
        <w:autoSpaceDE w:val="0"/>
        <w:autoSpaceDN w:val="0"/>
        <w:spacing w:after="0" w:line="240" w:lineRule="auto"/>
        <w:ind w:left="790" w:right="800"/>
        <w:jc w:val="center"/>
        <w:rPr>
          <w:rFonts w:ascii="Times New Roman" w:eastAsia="Times New Roman" w:hAnsi="Times New Roman" w:cs="Times New Roman"/>
          <w:sz w:val="28"/>
        </w:rPr>
      </w:pPr>
      <w:bookmarkStart w:id="0" w:name="_Hlk188056475"/>
      <w:r w:rsidRPr="006C4643">
        <w:rPr>
          <w:rFonts w:ascii="Times New Roman" w:eastAsia="Times New Roman" w:hAnsi="Times New Roman" w:cs="Times New Roman"/>
          <w:sz w:val="28"/>
        </w:rPr>
        <w:t>Алтайское краевое отделение Русского географического общества</w:t>
      </w:r>
      <w:bookmarkEnd w:id="0"/>
    </w:p>
    <w:p w14:paraId="517C47EB" w14:textId="77777777" w:rsidR="006C4643" w:rsidRPr="006C4643" w:rsidRDefault="006C4643" w:rsidP="006C4643">
      <w:pPr>
        <w:widowControl w:val="0"/>
        <w:autoSpaceDE w:val="0"/>
        <w:autoSpaceDN w:val="0"/>
        <w:spacing w:after="0" w:line="240" w:lineRule="auto"/>
        <w:ind w:left="790" w:right="800"/>
        <w:jc w:val="center"/>
        <w:rPr>
          <w:rFonts w:ascii="Times New Roman" w:eastAsia="Times New Roman" w:hAnsi="Times New Roman" w:cs="Times New Roman"/>
          <w:sz w:val="28"/>
        </w:rPr>
      </w:pPr>
      <w:r w:rsidRPr="006C4643">
        <w:rPr>
          <w:rFonts w:ascii="Times New Roman" w:eastAsia="Times New Roman" w:hAnsi="Times New Roman" w:cs="Times New Roman"/>
          <w:sz w:val="28"/>
        </w:rPr>
        <w:t>Алтайское отделение Гидробиологического общества при РАН</w:t>
      </w:r>
    </w:p>
    <w:p w14:paraId="27DFE487" w14:textId="77777777" w:rsidR="006C4643" w:rsidRPr="006C4643" w:rsidRDefault="006C4643" w:rsidP="006C4643">
      <w:pPr>
        <w:widowControl w:val="0"/>
        <w:tabs>
          <w:tab w:val="left" w:pos="4164"/>
        </w:tabs>
        <w:autoSpaceDE w:val="0"/>
        <w:autoSpaceDN w:val="0"/>
        <w:spacing w:after="0" w:line="240" w:lineRule="auto"/>
        <w:jc w:val="center"/>
        <w:rPr>
          <w:rFonts w:ascii="Times New Roman" w:eastAsia="Times New Roman" w:hAnsi="Times New Roman" w:cs="Times New Roman"/>
          <w:sz w:val="28"/>
          <w:szCs w:val="24"/>
        </w:rPr>
      </w:pPr>
      <w:r w:rsidRPr="006C4643">
        <w:rPr>
          <w:rFonts w:ascii="Times New Roman" w:eastAsia="Times New Roman" w:hAnsi="Times New Roman" w:cs="Times New Roman"/>
          <w:sz w:val="28"/>
          <w:szCs w:val="24"/>
        </w:rPr>
        <w:t>Алтайское отделение Общества почвоведов имени В.В. Докучаева</w:t>
      </w:r>
    </w:p>
    <w:p w14:paraId="534EE6EF"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sz w:val="28"/>
          <w:szCs w:val="24"/>
        </w:rPr>
      </w:pPr>
    </w:p>
    <w:p w14:paraId="14FE3B24"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sz w:val="28"/>
          <w:szCs w:val="24"/>
        </w:rPr>
      </w:pPr>
    </w:p>
    <w:p w14:paraId="782F7F29"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sz w:val="28"/>
          <w:szCs w:val="24"/>
        </w:rPr>
      </w:pPr>
    </w:p>
    <w:p w14:paraId="512E32BE"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sz w:val="28"/>
          <w:szCs w:val="24"/>
        </w:rPr>
      </w:pPr>
    </w:p>
    <w:p w14:paraId="745D7DC2"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sz w:val="28"/>
          <w:szCs w:val="24"/>
        </w:rPr>
      </w:pPr>
    </w:p>
    <w:p w14:paraId="41AE7A68"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sz w:val="28"/>
          <w:szCs w:val="24"/>
        </w:rPr>
      </w:pPr>
    </w:p>
    <w:p w14:paraId="5D9AB63B"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sz w:val="28"/>
          <w:szCs w:val="24"/>
        </w:rPr>
      </w:pPr>
    </w:p>
    <w:p w14:paraId="134DD618"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sz w:val="28"/>
          <w:szCs w:val="24"/>
        </w:rPr>
      </w:pPr>
    </w:p>
    <w:p w14:paraId="2C1B1656"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sz w:val="28"/>
          <w:szCs w:val="24"/>
        </w:rPr>
      </w:pPr>
    </w:p>
    <w:p w14:paraId="26349CE3"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sz w:val="28"/>
          <w:szCs w:val="24"/>
        </w:rPr>
      </w:pPr>
    </w:p>
    <w:p w14:paraId="4B737A6B" w14:textId="77777777" w:rsidR="006C4643" w:rsidRPr="006C4643" w:rsidRDefault="006C4643" w:rsidP="006C4643">
      <w:pPr>
        <w:widowControl w:val="0"/>
        <w:autoSpaceDE w:val="0"/>
        <w:autoSpaceDN w:val="0"/>
        <w:spacing w:before="103" w:after="0" w:line="240" w:lineRule="auto"/>
        <w:rPr>
          <w:rFonts w:ascii="Times New Roman" w:eastAsia="Times New Roman" w:hAnsi="Times New Roman" w:cs="Times New Roman"/>
          <w:sz w:val="28"/>
          <w:szCs w:val="24"/>
        </w:rPr>
      </w:pPr>
    </w:p>
    <w:p w14:paraId="282C3F6D" w14:textId="77777777" w:rsidR="006C4643" w:rsidRPr="006C4643" w:rsidRDefault="006C4643" w:rsidP="006C4643">
      <w:pPr>
        <w:widowControl w:val="0"/>
        <w:autoSpaceDE w:val="0"/>
        <w:autoSpaceDN w:val="0"/>
        <w:spacing w:after="0" w:line="240" w:lineRule="auto"/>
        <w:ind w:left="790" w:right="789"/>
        <w:jc w:val="center"/>
        <w:outlineLvl w:val="0"/>
        <w:rPr>
          <w:rFonts w:ascii="Times New Roman" w:eastAsia="Times New Roman" w:hAnsi="Times New Roman" w:cs="Times New Roman"/>
          <w:b/>
          <w:bCs/>
          <w:sz w:val="32"/>
          <w:szCs w:val="32"/>
        </w:rPr>
      </w:pPr>
      <w:r w:rsidRPr="006C4643">
        <w:rPr>
          <w:rFonts w:ascii="Times New Roman" w:eastAsia="Times New Roman" w:hAnsi="Times New Roman" w:cs="Times New Roman"/>
          <w:b/>
          <w:bCs/>
          <w:sz w:val="32"/>
          <w:szCs w:val="32"/>
        </w:rPr>
        <w:t>XXV</w:t>
      </w:r>
      <w:r w:rsidRPr="006C4643">
        <w:rPr>
          <w:rFonts w:ascii="Times New Roman" w:eastAsia="Times New Roman" w:hAnsi="Times New Roman" w:cs="Times New Roman"/>
          <w:b/>
          <w:bCs/>
          <w:spacing w:val="-11"/>
          <w:sz w:val="32"/>
          <w:szCs w:val="32"/>
        </w:rPr>
        <w:t xml:space="preserve"> </w:t>
      </w:r>
      <w:r w:rsidRPr="006C4643">
        <w:rPr>
          <w:rFonts w:ascii="Times New Roman" w:eastAsia="Times New Roman" w:hAnsi="Times New Roman" w:cs="Times New Roman"/>
          <w:b/>
          <w:bCs/>
          <w:sz w:val="32"/>
          <w:szCs w:val="32"/>
        </w:rPr>
        <w:t>научная</w:t>
      </w:r>
      <w:r w:rsidRPr="006C4643">
        <w:rPr>
          <w:rFonts w:ascii="Times New Roman" w:eastAsia="Times New Roman" w:hAnsi="Times New Roman" w:cs="Times New Roman"/>
          <w:b/>
          <w:bCs/>
          <w:spacing w:val="-7"/>
          <w:sz w:val="32"/>
          <w:szCs w:val="32"/>
        </w:rPr>
        <w:t xml:space="preserve"> </w:t>
      </w:r>
      <w:r w:rsidRPr="006C4643">
        <w:rPr>
          <w:rFonts w:ascii="Times New Roman" w:eastAsia="Times New Roman" w:hAnsi="Times New Roman" w:cs="Times New Roman"/>
          <w:b/>
          <w:bCs/>
          <w:sz w:val="32"/>
          <w:szCs w:val="32"/>
        </w:rPr>
        <w:t>конференция</w:t>
      </w:r>
      <w:r w:rsidRPr="006C4643">
        <w:rPr>
          <w:rFonts w:ascii="Times New Roman" w:eastAsia="Times New Roman" w:hAnsi="Times New Roman" w:cs="Times New Roman"/>
          <w:b/>
          <w:bCs/>
          <w:spacing w:val="-12"/>
          <w:sz w:val="32"/>
          <w:szCs w:val="32"/>
        </w:rPr>
        <w:t xml:space="preserve"> </w:t>
      </w:r>
      <w:r w:rsidRPr="006C4643">
        <w:rPr>
          <w:rFonts w:ascii="Times New Roman" w:eastAsia="Times New Roman" w:hAnsi="Times New Roman" w:cs="Times New Roman"/>
          <w:b/>
          <w:bCs/>
          <w:sz w:val="32"/>
          <w:szCs w:val="32"/>
        </w:rPr>
        <w:t>молодых</w:t>
      </w:r>
      <w:r w:rsidRPr="006C4643">
        <w:rPr>
          <w:rFonts w:ascii="Times New Roman" w:eastAsia="Times New Roman" w:hAnsi="Times New Roman" w:cs="Times New Roman"/>
          <w:b/>
          <w:bCs/>
          <w:spacing w:val="-13"/>
          <w:sz w:val="32"/>
          <w:szCs w:val="32"/>
        </w:rPr>
        <w:t xml:space="preserve"> </w:t>
      </w:r>
      <w:r w:rsidRPr="006C4643">
        <w:rPr>
          <w:rFonts w:ascii="Times New Roman" w:eastAsia="Times New Roman" w:hAnsi="Times New Roman" w:cs="Times New Roman"/>
          <w:b/>
          <w:bCs/>
          <w:spacing w:val="-2"/>
          <w:sz w:val="32"/>
          <w:szCs w:val="32"/>
        </w:rPr>
        <w:t>ученых</w:t>
      </w:r>
    </w:p>
    <w:p w14:paraId="448A094C" w14:textId="77777777" w:rsidR="006C4643" w:rsidRPr="006C4643" w:rsidRDefault="006C4643" w:rsidP="006C4643">
      <w:pPr>
        <w:widowControl w:val="0"/>
        <w:autoSpaceDE w:val="0"/>
        <w:autoSpaceDN w:val="0"/>
        <w:spacing w:before="367" w:after="0" w:line="240" w:lineRule="auto"/>
        <w:ind w:left="790" w:right="787"/>
        <w:jc w:val="center"/>
        <w:rPr>
          <w:rFonts w:ascii="Times New Roman" w:eastAsia="Times New Roman" w:hAnsi="Times New Roman" w:cs="Times New Roman"/>
          <w:b/>
          <w:sz w:val="32"/>
        </w:rPr>
      </w:pPr>
      <w:r w:rsidRPr="006C4643">
        <w:rPr>
          <w:rFonts w:ascii="Times New Roman" w:eastAsia="Times New Roman" w:hAnsi="Times New Roman" w:cs="Times New Roman"/>
          <w:b/>
          <w:sz w:val="32"/>
        </w:rPr>
        <w:t>«ВОДНЫЕ</w:t>
      </w:r>
      <w:r w:rsidRPr="006C4643">
        <w:rPr>
          <w:rFonts w:ascii="Times New Roman" w:eastAsia="Times New Roman" w:hAnsi="Times New Roman" w:cs="Times New Roman"/>
          <w:b/>
          <w:spacing w:val="-10"/>
          <w:sz w:val="32"/>
        </w:rPr>
        <w:t xml:space="preserve"> </w:t>
      </w:r>
      <w:r w:rsidRPr="006C4643">
        <w:rPr>
          <w:rFonts w:ascii="Times New Roman" w:eastAsia="Times New Roman" w:hAnsi="Times New Roman" w:cs="Times New Roman"/>
          <w:b/>
          <w:sz w:val="32"/>
        </w:rPr>
        <w:t>И</w:t>
      </w:r>
      <w:r w:rsidRPr="006C4643">
        <w:rPr>
          <w:rFonts w:ascii="Times New Roman" w:eastAsia="Times New Roman" w:hAnsi="Times New Roman" w:cs="Times New Roman"/>
          <w:b/>
          <w:spacing w:val="-13"/>
          <w:sz w:val="32"/>
        </w:rPr>
        <w:t xml:space="preserve"> </w:t>
      </w:r>
      <w:r w:rsidRPr="006C4643">
        <w:rPr>
          <w:rFonts w:ascii="Times New Roman" w:eastAsia="Times New Roman" w:hAnsi="Times New Roman" w:cs="Times New Roman"/>
          <w:b/>
          <w:sz w:val="32"/>
        </w:rPr>
        <w:t>ЭКОЛОГИЧЕСКИЕ</w:t>
      </w:r>
      <w:r w:rsidRPr="006C4643">
        <w:rPr>
          <w:rFonts w:ascii="Times New Roman" w:eastAsia="Times New Roman" w:hAnsi="Times New Roman" w:cs="Times New Roman"/>
          <w:b/>
          <w:spacing w:val="-10"/>
          <w:sz w:val="32"/>
        </w:rPr>
        <w:t xml:space="preserve"> </w:t>
      </w:r>
      <w:r w:rsidRPr="006C4643">
        <w:rPr>
          <w:rFonts w:ascii="Times New Roman" w:eastAsia="Times New Roman" w:hAnsi="Times New Roman" w:cs="Times New Roman"/>
          <w:b/>
          <w:sz w:val="32"/>
        </w:rPr>
        <w:t>ИССЛЕДОВАНИЯ В ЗАПАДНОЙ СИБИРИ»</w:t>
      </w:r>
    </w:p>
    <w:p w14:paraId="7E937422" w14:textId="77777777" w:rsidR="006C4643" w:rsidRPr="006C4643" w:rsidRDefault="006C4643" w:rsidP="006C4643">
      <w:pPr>
        <w:widowControl w:val="0"/>
        <w:autoSpaceDE w:val="0"/>
        <w:autoSpaceDN w:val="0"/>
        <w:spacing w:before="364" w:after="0" w:line="240" w:lineRule="auto"/>
        <w:ind w:left="790" w:right="789"/>
        <w:jc w:val="center"/>
        <w:rPr>
          <w:rFonts w:ascii="Times New Roman" w:eastAsia="Times New Roman" w:hAnsi="Times New Roman" w:cs="Times New Roman"/>
          <w:b/>
          <w:sz w:val="24"/>
        </w:rPr>
      </w:pPr>
      <w:r w:rsidRPr="006C4643">
        <w:rPr>
          <w:rFonts w:ascii="Times New Roman" w:eastAsia="Times New Roman" w:hAnsi="Times New Roman" w:cs="Times New Roman"/>
          <w:b/>
          <w:sz w:val="24"/>
        </w:rPr>
        <w:t>приуроченная</w:t>
      </w:r>
      <w:r w:rsidRPr="006C4643">
        <w:rPr>
          <w:rFonts w:ascii="Times New Roman" w:eastAsia="Times New Roman" w:hAnsi="Times New Roman" w:cs="Times New Roman"/>
          <w:b/>
          <w:spacing w:val="-1"/>
          <w:sz w:val="24"/>
        </w:rPr>
        <w:t xml:space="preserve"> </w:t>
      </w:r>
      <w:r w:rsidRPr="006C4643">
        <w:rPr>
          <w:rFonts w:ascii="Times New Roman" w:eastAsia="Times New Roman" w:hAnsi="Times New Roman" w:cs="Times New Roman"/>
          <w:b/>
          <w:sz w:val="24"/>
        </w:rPr>
        <w:t>к</w:t>
      </w:r>
      <w:r w:rsidRPr="006C4643">
        <w:rPr>
          <w:rFonts w:ascii="Times New Roman" w:eastAsia="Times New Roman" w:hAnsi="Times New Roman" w:cs="Times New Roman"/>
          <w:b/>
          <w:spacing w:val="-4"/>
          <w:sz w:val="24"/>
        </w:rPr>
        <w:t xml:space="preserve"> </w:t>
      </w:r>
      <w:r w:rsidRPr="006C4643">
        <w:rPr>
          <w:rFonts w:ascii="Times New Roman" w:eastAsia="Times New Roman" w:hAnsi="Times New Roman" w:cs="Times New Roman"/>
          <w:b/>
          <w:sz w:val="24"/>
        </w:rPr>
        <w:t>Дню</w:t>
      </w:r>
      <w:r w:rsidRPr="006C4643">
        <w:rPr>
          <w:rFonts w:ascii="Times New Roman" w:eastAsia="Times New Roman" w:hAnsi="Times New Roman" w:cs="Times New Roman"/>
          <w:b/>
          <w:spacing w:val="-2"/>
          <w:sz w:val="24"/>
        </w:rPr>
        <w:t xml:space="preserve"> </w:t>
      </w:r>
      <w:r w:rsidRPr="006C4643">
        <w:rPr>
          <w:rFonts w:ascii="Times New Roman" w:eastAsia="Times New Roman" w:hAnsi="Times New Roman" w:cs="Times New Roman"/>
          <w:b/>
          <w:sz w:val="24"/>
        </w:rPr>
        <w:t>российской</w:t>
      </w:r>
      <w:r w:rsidRPr="006C4643">
        <w:rPr>
          <w:rFonts w:ascii="Times New Roman" w:eastAsia="Times New Roman" w:hAnsi="Times New Roman" w:cs="Times New Roman"/>
          <w:b/>
          <w:spacing w:val="-5"/>
          <w:sz w:val="24"/>
        </w:rPr>
        <w:t xml:space="preserve"> </w:t>
      </w:r>
      <w:r w:rsidRPr="006C4643">
        <w:rPr>
          <w:rFonts w:ascii="Times New Roman" w:eastAsia="Times New Roman" w:hAnsi="Times New Roman" w:cs="Times New Roman"/>
          <w:b/>
          <w:sz w:val="24"/>
        </w:rPr>
        <w:t>науки</w:t>
      </w:r>
      <w:r w:rsidRPr="006C4643">
        <w:rPr>
          <w:rFonts w:ascii="Times New Roman" w:eastAsia="Times New Roman" w:hAnsi="Times New Roman" w:cs="Times New Roman"/>
          <w:b/>
          <w:spacing w:val="3"/>
          <w:sz w:val="24"/>
        </w:rPr>
        <w:t xml:space="preserve"> </w:t>
      </w:r>
      <w:r w:rsidRPr="006C4643">
        <w:rPr>
          <w:rFonts w:ascii="Times New Roman" w:eastAsia="Times New Roman" w:hAnsi="Times New Roman" w:cs="Times New Roman"/>
          <w:b/>
          <w:spacing w:val="3"/>
          <w:sz w:val="24"/>
        </w:rPr>
        <w:br/>
      </w:r>
      <w:r w:rsidRPr="006C4643">
        <w:rPr>
          <w:rFonts w:ascii="Times New Roman" w:eastAsia="Times New Roman" w:hAnsi="Times New Roman" w:cs="Times New Roman"/>
          <w:b/>
          <w:sz w:val="24"/>
        </w:rPr>
        <w:t>и</w:t>
      </w:r>
      <w:r w:rsidRPr="006C4643">
        <w:rPr>
          <w:rFonts w:ascii="Times New Roman" w:eastAsia="Times New Roman" w:hAnsi="Times New Roman" w:cs="Times New Roman"/>
          <w:b/>
          <w:spacing w:val="-5"/>
          <w:sz w:val="24"/>
        </w:rPr>
        <w:t xml:space="preserve"> </w:t>
      </w:r>
      <w:bookmarkStart w:id="1" w:name="_Hlk188056768"/>
      <w:r w:rsidRPr="006C4643">
        <w:rPr>
          <w:rFonts w:ascii="Times New Roman" w:eastAsia="Times New Roman" w:hAnsi="Times New Roman" w:cs="Times New Roman"/>
          <w:b/>
          <w:sz w:val="24"/>
        </w:rPr>
        <w:t>100-летию со дня рождения академика О.Ф. Васильева</w:t>
      </w:r>
    </w:p>
    <w:bookmarkEnd w:id="1"/>
    <w:p w14:paraId="79DB4026"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6B38DF1F"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7FD4A90F"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1C66ADF2"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2A2BDC61"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6FB2494E"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25B32DE6"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65F48E12"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71FB273F" w14:textId="77777777" w:rsid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1A4C1119" w14:textId="77777777" w:rsid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7338A387" w14:textId="77777777" w:rsid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5EE65BC4"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4B1D8C81"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6AED7FC3"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344B5201" w14:textId="77777777" w:rsidR="006C4643" w:rsidRPr="006C4643" w:rsidRDefault="006C4643" w:rsidP="006C4643">
      <w:pPr>
        <w:widowControl w:val="0"/>
        <w:autoSpaceDE w:val="0"/>
        <w:autoSpaceDN w:val="0"/>
        <w:spacing w:after="0" w:line="240" w:lineRule="auto"/>
        <w:rPr>
          <w:rFonts w:ascii="Times New Roman" w:eastAsia="Times New Roman" w:hAnsi="Times New Roman" w:cs="Times New Roman"/>
          <w:b/>
          <w:sz w:val="24"/>
          <w:szCs w:val="24"/>
        </w:rPr>
      </w:pPr>
    </w:p>
    <w:p w14:paraId="4895B513" w14:textId="77777777" w:rsidR="006C4643" w:rsidRPr="006C4643" w:rsidRDefault="006C4643" w:rsidP="006C4643">
      <w:pPr>
        <w:widowControl w:val="0"/>
        <w:autoSpaceDE w:val="0"/>
        <w:autoSpaceDN w:val="0"/>
        <w:spacing w:before="239" w:after="0" w:line="240" w:lineRule="auto"/>
        <w:rPr>
          <w:rFonts w:ascii="Times New Roman" w:eastAsia="Times New Roman" w:hAnsi="Times New Roman" w:cs="Times New Roman"/>
          <w:b/>
          <w:sz w:val="24"/>
          <w:szCs w:val="24"/>
        </w:rPr>
      </w:pPr>
    </w:p>
    <w:p w14:paraId="50F40E89" w14:textId="77777777" w:rsidR="006C4643" w:rsidRPr="006C4643" w:rsidRDefault="006C4643" w:rsidP="006C4643">
      <w:pPr>
        <w:jc w:val="center"/>
        <w:rPr>
          <w:rFonts w:ascii="Times New Roman" w:eastAsia="Times New Roman" w:hAnsi="Times New Roman" w:cs="Times New Roman"/>
          <w:b/>
        </w:rPr>
      </w:pPr>
      <w:r w:rsidRPr="006C4643">
        <w:rPr>
          <w:rFonts w:ascii="Times New Roman" w:eastAsia="Times New Roman" w:hAnsi="Times New Roman" w:cs="Times New Roman"/>
          <w:b/>
        </w:rPr>
        <w:t>6</w:t>
      </w:r>
      <w:r w:rsidRPr="006C4643">
        <w:rPr>
          <w:rFonts w:ascii="Times New Roman" w:eastAsia="Times New Roman" w:hAnsi="Times New Roman" w:cs="Times New Roman"/>
          <w:b/>
          <w:spacing w:val="-8"/>
        </w:rPr>
        <w:t xml:space="preserve"> </w:t>
      </w:r>
      <w:r w:rsidRPr="006C4643">
        <w:rPr>
          <w:rFonts w:ascii="Times New Roman" w:eastAsia="Times New Roman" w:hAnsi="Times New Roman" w:cs="Times New Roman"/>
          <w:b/>
        </w:rPr>
        <w:t>февраля</w:t>
      </w:r>
      <w:r w:rsidRPr="006C4643">
        <w:rPr>
          <w:rFonts w:ascii="Times New Roman" w:eastAsia="Times New Roman" w:hAnsi="Times New Roman" w:cs="Times New Roman"/>
          <w:b/>
          <w:spacing w:val="-10"/>
        </w:rPr>
        <w:t xml:space="preserve"> </w:t>
      </w:r>
      <w:r w:rsidRPr="006C4643">
        <w:rPr>
          <w:rFonts w:ascii="Times New Roman" w:eastAsia="Times New Roman" w:hAnsi="Times New Roman" w:cs="Times New Roman"/>
          <w:b/>
        </w:rPr>
        <w:t>2025</w:t>
      </w:r>
      <w:r w:rsidRPr="006C4643">
        <w:rPr>
          <w:rFonts w:ascii="Times New Roman" w:eastAsia="Times New Roman" w:hAnsi="Times New Roman" w:cs="Times New Roman"/>
          <w:b/>
          <w:spacing w:val="-12"/>
        </w:rPr>
        <w:t xml:space="preserve"> </w:t>
      </w:r>
      <w:r w:rsidRPr="006C4643">
        <w:rPr>
          <w:rFonts w:ascii="Times New Roman" w:eastAsia="Times New Roman" w:hAnsi="Times New Roman" w:cs="Times New Roman"/>
          <w:b/>
        </w:rPr>
        <w:t xml:space="preserve">г. </w:t>
      </w:r>
    </w:p>
    <w:p w14:paraId="5AC5E9F8" w14:textId="3DDE7570" w:rsidR="002F5AED" w:rsidRDefault="006C4643" w:rsidP="006C4643">
      <w:pPr>
        <w:jc w:val="center"/>
        <w:rPr>
          <w:rFonts w:ascii="Times New Roman" w:hAnsi="Times New Roman" w:cs="Times New Roman"/>
          <w:b/>
          <w:bCs/>
          <w:sz w:val="24"/>
          <w:szCs w:val="28"/>
        </w:rPr>
      </w:pPr>
      <w:r w:rsidRPr="006C4643">
        <w:rPr>
          <w:rFonts w:ascii="Times New Roman" w:eastAsia="Times New Roman" w:hAnsi="Times New Roman" w:cs="Times New Roman"/>
          <w:b/>
        </w:rPr>
        <w:t>г. Барнаул</w:t>
      </w:r>
      <w:r w:rsidR="002F5AED">
        <w:rPr>
          <w:rFonts w:ascii="Times New Roman" w:hAnsi="Times New Roman" w:cs="Times New Roman"/>
          <w:b/>
          <w:bCs/>
          <w:sz w:val="24"/>
          <w:szCs w:val="28"/>
        </w:rPr>
        <w:br w:type="page"/>
      </w:r>
    </w:p>
    <w:p w14:paraId="75ADBA77" w14:textId="77777777" w:rsidR="00843CC7" w:rsidRPr="005F552C" w:rsidRDefault="00843CC7" w:rsidP="00D25ECE">
      <w:pPr>
        <w:autoSpaceDE w:val="0"/>
        <w:autoSpaceDN w:val="0"/>
        <w:adjustRightInd w:val="0"/>
        <w:spacing w:after="0" w:line="360" w:lineRule="auto"/>
        <w:jc w:val="center"/>
        <w:rPr>
          <w:rFonts w:ascii="Times New Roman" w:hAnsi="Times New Roman" w:cs="Times New Roman"/>
          <w:b/>
          <w:bCs/>
          <w:sz w:val="24"/>
          <w:szCs w:val="28"/>
        </w:rPr>
      </w:pPr>
      <w:r w:rsidRPr="005F552C">
        <w:rPr>
          <w:rFonts w:ascii="Times New Roman" w:hAnsi="Times New Roman" w:cs="Times New Roman"/>
          <w:b/>
          <w:bCs/>
          <w:sz w:val="24"/>
          <w:szCs w:val="28"/>
        </w:rPr>
        <w:lastRenderedPageBreak/>
        <w:t xml:space="preserve">Программный комитет </w:t>
      </w:r>
    </w:p>
    <w:p w14:paraId="24D74C3C" w14:textId="389C8C03" w:rsidR="00843CC7" w:rsidRPr="005F552C" w:rsidRDefault="00843CC7" w:rsidP="00D25ECE">
      <w:pPr>
        <w:autoSpaceDE w:val="0"/>
        <w:autoSpaceDN w:val="0"/>
        <w:adjustRightInd w:val="0"/>
        <w:spacing w:after="0" w:line="360" w:lineRule="auto"/>
        <w:jc w:val="center"/>
        <w:rPr>
          <w:rFonts w:ascii="Times New Roman" w:hAnsi="Times New Roman" w:cs="Times New Roman"/>
          <w:b/>
          <w:bCs/>
          <w:sz w:val="24"/>
          <w:szCs w:val="28"/>
        </w:rPr>
      </w:pPr>
      <w:r w:rsidRPr="005F552C">
        <w:rPr>
          <w:rFonts w:ascii="Times New Roman" w:hAnsi="Times New Roman" w:cs="Times New Roman"/>
          <w:b/>
          <w:bCs/>
          <w:sz w:val="24"/>
          <w:szCs w:val="28"/>
          <w:lang w:val="en-US"/>
        </w:rPr>
        <w:t>XXI</w:t>
      </w:r>
      <w:r w:rsidR="006C4643">
        <w:rPr>
          <w:rFonts w:ascii="Times New Roman" w:hAnsi="Times New Roman" w:cs="Times New Roman"/>
          <w:b/>
          <w:bCs/>
          <w:sz w:val="24"/>
          <w:szCs w:val="28"/>
          <w:lang w:val="en-US"/>
        </w:rPr>
        <w:t>V</w:t>
      </w:r>
      <w:r w:rsidRPr="005F552C">
        <w:rPr>
          <w:rFonts w:ascii="Times New Roman" w:hAnsi="Times New Roman" w:cs="Times New Roman"/>
          <w:b/>
          <w:bCs/>
          <w:sz w:val="24"/>
          <w:szCs w:val="28"/>
        </w:rPr>
        <w:t xml:space="preserve"> научной конференции молодых ученых</w:t>
      </w:r>
    </w:p>
    <w:p w14:paraId="72946DF0" w14:textId="77777777" w:rsidR="00843CC7" w:rsidRPr="005F552C" w:rsidRDefault="00843CC7" w:rsidP="00D25ECE">
      <w:pPr>
        <w:autoSpaceDE w:val="0"/>
        <w:autoSpaceDN w:val="0"/>
        <w:adjustRightInd w:val="0"/>
        <w:spacing w:after="0" w:line="360" w:lineRule="auto"/>
        <w:jc w:val="center"/>
        <w:rPr>
          <w:rFonts w:ascii="Times New Roman" w:hAnsi="Times New Roman" w:cs="Times New Roman"/>
          <w:b/>
          <w:sz w:val="24"/>
          <w:szCs w:val="28"/>
        </w:rPr>
      </w:pPr>
      <w:r w:rsidRPr="005F552C">
        <w:rPr>
          <w:rFonts w:ascii="Times New Roman" w:hAnsi="Times New Roman" w:cs="Times New Roman"/>
          <w:b/>
          <w:bCs/>
          <w:sz w:val="24"/>
          <w:szCs w:val="28"/>
        </w:rPr>
        <w:t xml:space="preserve">«ВОДНЫЕ И ЭКОЛОГИЧЕСКИЕ ИССЛЕДОВАНИЯ В ЗАПАДНОЙ СИБИРИ» </w:t>
      </w:r>
      <w:r w:rsidRPr="005F552C">
        <w:rPr>
          <w:rFonts w:ascii="Times New Roman" w:hAnsi="Times New Roman" w:cs="Times New Roman"/>
          <w:b/>
          <w:sz w:val="24"/>
          <w:szCs w:val="28"/>
        </w:rPr>
        <w:t xml:space="preserve"> </w:t>
      </w:r>
    </w:p>
    <w:p w14:paraId="434A8FB7" w14:textId="77777777" w:rsidR="00D25ECE" w:rsidRDefault="00D25ECE" w:rsidP="00D25ECE">
      <w:pPr>
        <w:autoSpaceDE w:val="0"/>
        <w:autoSpaceDN w:val="0"/>
        <w:adjustRightInd w:val="0"/>
        <w:spacing w:after="0" w:line="360" w:lineRule="auto"/>
        <w:rPr>
          <w:rFonts w:ascii="Times New Roman" w:hAnsi="Times New Roman" w:cs="Times New Roman"/>
          <w:b/>
          <w:bCs/>
          <w:sz w:val="24"/>
          <w:szCs w:val="24"/>
        </w:rPr>
      </w:pPr>
    </w:p>
    <w:p w14:paraId="1E783F51" w14:textId="77777777" w:rsidR="00843CC7" w:rsidRPr="005F552C" w:rsidRDefault="00843CC7" w:rsidP="00D24A8C">
      <w:pPr>
        <w:autoSpaceDE w:val="0"/>
        <w:autoSpaceDN w:val="0"/>
        <w:adjustRightInd w:val="0"/>
        <w:spacing w:after="0" w:line="312" w:lineRule="auto"/>
        <w:rPr>
          <w:rFonts w:ascii="Times New Roman" w:hAnsi="Times New Roman" w:cs="Times New Roman"/>
          <w:sz w:val="24"/>
          <w:szCs w:val="24"/>
        </w:rPr>
      </w:pPr>
      <w:r w:rsidRPr="005F552C">
        <w:rPr>
          <w:rFonts w:ascii="Times New Roman" w:hAnsi="Times New Roman" w:cs="Times New Roman"/>
          <w:b/>
          <w:bCs/>
          <w:sz w:val="24"/>
          <w:szCs w:val="24"/>
        </w:rPr>
        <w:t>Председатель:</w:t>
      </w:r>
    </w:p>
    <w:p w14:paraId="6345AFE8" w14:textId="77777777" w:rsidR="006C4643" w:rsidRPr="00FF7D07"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Зиновьев А.Т., д.т.н., ИВЭП СО РАН, Барнаул</w:t>
      </w:r>
    </w:p>
    <w:p w14:paraId="58BA2F82" w14:textId="037A4CD9" w:rsidR="00843CC7" w:rsidRPr="005F552C" w:rsidRDefault="00843CC7" w:rsidP="00D24A8C">
      <w:pPr>
        <w:autoSpaceDE w:val="0"/>
        <w:autoSpaceDN w:val="0"/>
        <w:adjustRightInd w:val="0"/>
        <w:spacing w:after="0" w:line="312" w:lineRule="auto"/>
        <w:rPr>
          <w:rFonts w:ascii="Times New Roman" w:hAnsi="Times New Roman" w:cs="Times New Roman"/>
          <w:b/>
          <w:bCs/>
          <w:color w:val="000000"/>
          <w:sz w:val="24"/>
          <w:szCs w:val="24"/>
        </w:rPr>
      </w:pPr>
      <w:r w:rsidRPr="005F552C">
        <w:rPr>
          <w:rFonts w:ascii="Times New Roman" w:hAnsi="Times New Roman" w:cs="Times New Roman"/>
          <w:b/>
          <w:bCs/>
          <w:color w:val="000000"/>
          <w:sz w:val="24"/>
          <w:szCs w:val="24"/>
        </w:rPr>
        <w:t>Заместители председателя:</w:t>
      </w:r>
    </w:p>
    <w:p w14:paraId="79BD7A6B" w14:textId="77777777" w:rsidR="00843CC7" w:rsidRPr="005F552C" w:rsidRDefault="00843CC7" w:rsidP="00D24A8C">
      <w:pPr>
        <w:autoSpaceDE w:val="0"/>
        <w:autoSpaceDN w:val="0"/>
        <w:adjustRightInd w:val="0"/>
        <w:spacing w:after="0" w:line="312" w:lineRule="auto"/>
        <w:rPr>
          <w:rFonts w:ascii="Times New Roman" w:hAnsi="Times New Roman" w:cs="Times New Roman"/>
          <w:bCs/>
          <w:color w:val="000000"/>
          <w:sz w:val="24"/>
          <w:szCs w:val="24"/>
        </w:rPr>
      </w:pPr>
      <w:r w:rsidRPr="005F552C">
        <w:rPr>
          <w:rFonts w:ascii="Times New Roman" w:hAnsi="Times New Roman" w:cs="Times New Roman"/>
          <w:bCs/>
          <w:color w:val="000000"/>
          <w:sz w:val="24"/>
          <w:szCs w:val="24"/>
        </w:rPr>
        <w:t>Безматерных Д.М., д.б.н., ИВЭП СО РАН</w:t>
      </w:r>
    </w:p>
    <w:p w14:paraId="750E6629" w14:textId="1C3540B8" w:rsidR="00843CC7" w:rsidRPr="005F552C" w:rsidRDefault="006C4643" w:rsidP="00D24A8C">
      <w:pPr>
        <w:autoSpaceDE w:val="0"/>
        <w:autoSpaceDN w:val="0"/>
        <w:adjustRightInd w:val="0"/>
        <w:spacing w:after="0" w:line="312" w:lineRule="auto"/>
        <w:rPr>
          <w:rFonts w:ascii="Times New Roman" w:hAnsi="Times New Roman" w:cs="Times New Roman"/>
          <w:bCs/>
          <w:color w:val="000000"/>
          <w:sz w:val="24"/>
          <w:szCs w:val="24"/>
        </w:rPr>
      </w:pPr>
      <w:r w:rsidRPr="006C4643">
        <w:rPr>
          <w:rFonts w:ascii="Times New Roman" w:hAnsi="Times New Roman" w:cs="Times New Roman"/>
          <w:bCs/>
          <w:color w:val="000000"/>
          <w:sz w:val="24"/>
          <w:szCs w:val="24"/>
        </w:rPr>
        <w:t>Пузанов А.В., д.б.н., ИВЭП СО РАН, АО ОП, Барнаул</w:t>
      </w:r>
    </w:p>
    <w:p w14:paraId="44722682" w14:textId="77777777" w:rsidR="00843CC7" w:rsidRPr="005F552C" w:rsidRDefault="00843CC7" w:rsidP="00D24A8C">
      <w:pPr>
        <w:autoSpaceDE w:val="0"/>
        <w:autoSpaceDN w:val="0"/>
        <w:adjustRightInd w:val="0"/>
        <w:spacing w:after="0" w:line="312" w:lineRule="auto"/>
        <w:rPr>
          <w:rFonts w:ascii="Times New Roman" w:hAnsi="Times New Roman" w:cs="Times New Roman"/>
          <w:b/>
          <w:bCs/>
          <w:color w:val="000000"/>
          <w:sz w:val="24"/>
          <w:szCs w:val="24"/>
        </w:rPr>
      </w:pPr>
      <w:r w:rsidRPr="005F552C">
        <w:rPr>
          <w:rFonts w:ascii="Times New Roman" w:hAnsi="Times New Roman" w:cs="Times New Roman"/>
          <w:b/>
          <w:bCs/>
          <w:color w:val="000000"/>
          <w:sz w:val="24"/>
          <w:szCs w:val="24"/>
        </w:rPr>
        <w:t>Члены комитета:</w:t>
      </w:r>
    </w:p>
    <w:p w14:paraId="6BBB08DE" w14:textId="77777777" w:rsidR="006C4643" w:rsidRPr="006C4643"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Архипова И.В., к.г.н., ИВЭП СО РАН, АКО РГО, Барнаул</w:t>
      </w:r>
    </w:p>
    <w:p w14:paraId="2311CE6D" w14:textId="77777777" w:rsidR="006C4643" w:rsidRPr="00FF7D07"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 xml:space="preserve">Быков Н.И., к.г.н., ИВЭП СО РАН, Барнаул </w:t>
      </w:r>
    </w:p>
    <w:p w14:paraId="01502716" w14:textId="7D28DE19" w:rsidR="006C4643" w:rsidRPr="006C4643"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Винокуров Ю.И., д.г.н., ИВЭП СО РАН, Барнаул</w:t>
      </w:r>
    </w:p>
    <w:p w14:paraId="23DD4F42" w14:textId="77777777" w:rsidR="006C4643" w:rsidRPr="00FF7D07"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 xml:space="preserve">Ельчининова О.А., д.с-х.н., ИВЭП СО РАН, Горно-Алтайск </w:t>
      </w:r>
    </w:p>
    <w:p w14:paraId="4C0C3C35" w14:textId="77777777" w:rsidR="006C4643" w:rsidRPr="00FF7D07"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 xml:space="preserve">Ермолаева Н.И., д.б.н., ИВЭП СО РАН, Новосибирск </w:t>
      </w:r>
    </w:p>
    <w:p w14:paraId="7AF822F9" w14:textId="0C6E8C4F" w:rsidR="006C4643" w:rsidRPr="006C4643"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Кириллов В.В., к.б.н., ИВЭП СО РАН, Барнаул</w:t>
      </w:r>
    </w:p>
    <w:p w14:paraId="08095804" w14:textId="77777777" w:rsidR="006C4643" w:rsidRPr="00FF7D07"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 xml:space="preserve">Кошелев К.Б., к.ф-м.н., ИВЭП СО РАН, Барнаул </w:t>
      </w:r>
    </w:p>
    <w:p w14:paraId="483BD1DF" w14:textId="77777777" w:rsidR="006C4643" w:rsidRPr="00FF7D07"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 xml:space="preserve">Красноярова Б.А., д.г.н., ИВЭП СО РАН, Барнаул </w:t>
      </w:r>
    </w:p>
    <w:p w14:paraId="1C629C34" w14:textId="39EF2C28" w:rsidR="006C4643" w:rsidRPr="006C4643"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Папина Т.С., д.х.н., ИВЭП СО РАН, Барнаул</w:t>
      </w:r>
    </w:p>
    <w:p w14:paraId="0E0F2B92" w14:textId="77777777" w:rsidR="006C4643" w:rsidRPr="006C4643"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 xml:space="preserve">Платонова С.Г., к.г.-м.н., ИВЭП СО РАН, Барнаул </w:t>
      </w:r>
    </w:p>
    <w:p w14:paraId="770727BF" w14:textId="77777777" w:rsidR="006C4643" w:rsidRPr="006C4643"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 xml:space="preserve">Романов А.Н., д.т.н., ИВЭП СО РАН, Барнаул </w:t>
      </w:r>
    </w:p>
    <w:p w14:paraId="688CD4ED" w14:textId="77777777" w:rsidR="006C4643" w:rsidRPr="006C4643"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 xml:space="preserve">Рыбкина И.Д., д.г.н., ИВЭП СО РАН, Барнаул </w:t>
      </w:r>
    </w:p>
    <w:p w14:paraId="7DD182C0" w14:textId="77777777" w:rsidR="006C4643" w:rsidRPr="006C4643"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 xml:space="preserve">Трошкин Д.Н., к.ф.-м.н., ИВЭП СО РАН, Барнаул </w:t>
      </w:r>
    </w:p>
    <w:p w14:paraId="6DD8FA43" w14:textId="69920D36" w:rsidR="00843CC7" w:rsidRPr="005F552C" w:rsidRDefault="006C4643" w:rsidP="00D24A8C">
      <w:pPr>
        <w:autoSpaceDE w:val="0"/>
        <w:autoSpaceDN w:val="0"/>
        <w:adjustRightInd w:val="0"/>
        <w:spacing w:after="0" w:line="312" w:lineRule="auto"/>
        <w:rPr>
          <w:rFonts w:ascii="Times New Roman" w:hAnsi="Times New Roman" w:cs="Times New Roman"/>
          <w:color w:val="000000"/>
          <w:sz w:val="24"/>
          <w:szCs w:val="24"/>
        </w:rPr>
      </w:pPr>
      <w:r w:rsidRPr="006C4643">
        <w:rPr>
          <w:rFonts w:ascii="Times New Roman" w:hAnsi="Times New Roman" w:cs="Times New Roman"/>
          <w:color w:val="000000"/>
          <w:sz w:val="24"/>
          <w:szCs w:val="24"/>
        </w:rPr>
        <w:t>Яныгина Л.В., д.б.н., ИВЭП СО РАН, АО ГБО РАН Барнаул</w:t>
      </w:r>
    </w:p>
    <w:p w14:paraId="3805DE57" w14:textId="77777777" w:rsidR="00D25ECE" w:rsidRPr="005F552C" w:rsidRDefault="00D25ECE" w:rsidP="00843CC7">
      <w:pPr>
        <w:autoSpaceDE w:val="0"/>
        <w:autoSpaceDN w:val="0"/>
        <w:adjustRightInd w:val="0"/>
        <w:spacing w:after="0" w:line="240" w:lineRule="auto"/>
        <w:rPr>
          <w:rFonts w:ascii="Times New Roman" w:hAnsi="Times New Roman" w:cs="Times New Roman"/>
          <w:color w:val="000000"/>
          <w:sz w:val="24"/>
          <w:szCs w:val="24"/>
        </w:rPr>
      </w:pPr>
    </w:p>
    <w:p w14:paraId="542F8F23" w14:textId="77777777" w:rsidR="00843CC7" w:rsidRDefault="00843CC7" w:rsidP="00843CC7">
      <w:pPr>
        <w:autoSpaceDE w:val="0"/>
        <w:autoSpaceDN w:val="0"/>
        <w:adjustRightInd w:val="0"/>
        <w:spacing w:after="0" w:line="240" w:lineRule="auto"/>
        <w:jc w:val="center"/>
        <w:rPr>
          <w:rFonts w:ascii="Times New Roman" w:hAnsi="Times New Roman" w:cs="Times New Roman"/>
          <w:b/>
          <w:bCs/>
          <w:sz w:val="24"/>
          <w:szCs w:val="28"/>
        </w:rPr>
      </w:pPr>
      <w:r w:rsidRPr="005F552C">
        <w:rPr>
          <w:rFonts w:ascii="Times New Roman" w:hAnsi="Times New Roman" w:cs="Times New Roman"/>
          <w:b/>
          <w:bCs/>
          <w:sz w:val="24"/>
          <w:szCs w:val="28"/>
        </w:rPr>
        <w:t xml:space="preserve">Организационный комитет конференции </w:t>
      </w:r>
    </w:p>
    <w:p w14:paraId="3F932242" w14:textId="77777777" w:rsidR="00CB3925" w:rsidRPr="005F552C" w:rsidRDefault="00CB3925" w:rsidP="00843CC7">
      <w:pPr>
        <w:autoSpaceDE w:val="0"/>
        <w:autoSpaceDN w:val="0"/>
        <w:adjustRightInd w:val="0"/>
        <w:spacing w:after="0" w:line="240" w:lineRule="auto"/>
        <w:jc w:val="center"/>
        <w:rPr>
          <w:rFonts w:ascii="Times New Roman" w:hAnsi="Times New Roman" w:cs="Times New Roman"/>
          <w:b/>
          <w:bCs/>
          <w:sz w:val="24"/>
          <w:szCs w:val="28"/>
        </w:rPr>
      </w:pPr>
    </w:p>
    <w:p w14:paraId="0A961113" w14:textId="77777777" w:rsidR="00843CC7" w:rsidRPr="005F552C" w:rsidRDefault="00843CC7" w:rsidP="00D24A8C">
      <w:pPr>
        <w:autoSpaceDE w:val="0"/>
        <w:autoSpaceDN w:val="0"/>
        <w:adjustRightInd w:val="0"/>
        <w:spacing w:after="0" w:line="240" w:lineRule="auto"/>
        <w:rPr>
          <w:rFonts w:ascii="Times New Roman" w:hAnsi="Times New Roman" w:cs="Times New Roman"/>
          <w:b/>
          <w:bCs/>
          <w:sz w:val="24"/>
          <w:szCs w:val="24"/>
        </w:rPr>
      </w:pPr>
      <w:r w:rsidRPr="005F552C">
        <w:rPr>
          <w:rFonts w:ascii="Times New Roman" w:hAnsi="Times New Roman" w:cs="Times New Roman"/>
          <w:b/>
          <w:bCs/>
          <w:sz w:val="24"/>
          <w:szCs w:val="24"/>
        </w:rPr>
        <w:t>Председатель:</w:t>
      </w:r>
    </w:p>
    <w:p w14:paraId="0EB5DBA4" w14:textId="77777777" w:rsidR="006C4643" w:rsidRPr="006C4643" w:rsidRDefault="006C4643" w:rsidP="00D24A8C">
      <w:pPr>
        <w:autoSpaceDE w:val="0"/>
        <w:autoSpaceDN w:val="0"/>
        <w:adjustRightInd w:val="0"/>
        <w:spacing w:after="0" w:line="240" w:lineRule="auto"/>
        <w:rPr>
          <w:rFonts w:ascii="Times New Roman" w:hAnsi="Times New Roman" w:cs="Times New Roman"/>
          <w:sz w:val="24"/>
          <w:szCs w:val="24"/>
        </w:rPr>
      </w:pPr>
      <w:r w:rsidRPr="006C4643">
        <w:rPr>
          <w:rFonts w:ascii="Times New Roman" w:hAnsi="Times New Roman" w:cs="Times New Roman"/>
          <w:sz w:val="24"/>
          <w:szCs w:val="24"/>
        </w:rPr>
        <w:t>Колотушкина Лилия Вячеславовна</w:t>
      </w:r>
    </w:p>
    <w:p w14:paraId="0A7052D1" w14:textId="71B7D680" w:rsidR="00843CC7" w:rsidRDefault="006C4643" w:rsidP="00D24A8C">
      <w:pPr>
        <w:autoSpaceDE w:val="0"/>
        <w:autoSpaceDN w:val="0"/>
        <w:adjustRightInd w:val="0"/>
        <w:spacing w:after="0" w:line="240" w:lineRule="auto"/>
        <w:rPr>
          <w:rFonts w:ascii="Times New Roman" w:hAnsi="Times New Roman" w:cs="Times New Roman"/>
          <w:sz w:val="24"/>
          <w:szCs w:val="24"/>
        </w:rPr>
      </w:pPr>
      <w:r w:rsidRPr="006C4643">
        <w:rPr>
          <w:rFonts w:ascii="Times New Roman" w:hAnsi="Times New Roman" w:cs="Times New Roman"/>
          <w:sz w:val="24"/>
          <w:szCs w:val="24"/>
        </w:rPr>
        <w:t>Тел.: 8 923 752 53 92 (сот.), E-mail: lilichkashol661@gmail.com</w:t>
      </w:r>
      <w:r w:rsidR="00843CC7" w:rsidRPr="00D070E3">
        <w:rPr>
          <w:rFonts w:ascii="Times New Roman" w:hAnsi="Times New Roman" w:cs="Times New Roman"/>
          <w:sz w:val="24"/>
          <w:szCs w:val="24"/>
        </w:rPr>
        <w:t xml:space="preserve"> </w:t>
      </w:r>
    </w:p>
    <w:p w14:paraId="1225C870" w14:textId="77777777" w:rsidR="00D25ECE" w:rsidRPr="00D070E3" w:rsidRDefault="00D25ECE" w:rsidP="00D24A8C">
      <w:pPr>
        <w:autoSpaceDE w:val="0"/>
        <w:autoSpaceDN w:val="0"/>
        <w:adjustRightInd w:val="0"/>
        <w:spacing w:after="0" w:line="240" w:lineRule="auto"/>
        <w:rPr>
          <w:rFonts w:ascii="Times New Roman" w:hAnsi="Times New Roman" w:cs="Times New Roman"/>
          <w:sz w:val="24"/>
          <w:szCs w:val="24"/>
        </w:rPr>
      </w:pPr>
    </w:p>
    <w:p w14:paraId="4E87201E" w14:textId="77777777" w:rsidR="00843CC7" w:rsidRPr="005F552C" w:rsidRDefault="00843CC7" w:rsidP="00D24A8C">
      <w:pPr>
        <w:autoSpaceDE w:val="0"/>
        <w:autoSpaceDN w:val="0"/>
        <w:adjustRightInd w:val="0"/>
        <w:spacing w:after="0" w:line="240" w:lineRule="auto"/>
        <w:rPr>
          <w:rFonts w:ascii="Times New Roman" w:hAnsi="Times New Roman" w:cs="Times New Roman"/>
          <w:b/>
          <w:bCs/>
          <w:sz w:val="24"/>
          <w:szCs w:val="24"/>
        </w:rPr>
      </w:pPr>
      <w:r w:rsidRPr="005F552C">
        <w:rPr>
          <w:rFonts w:ascii="Times New Roman" w:hAnsi="Times New Roman" w:cs="Times New Roman"/>
          <w:b/>
          <w:bCs/>
          <w:sz w:val="24"/>
          <w:szCs w:val="24"/>
        </w:rPr>
        <w:t>Заместитель председателя:</w:t>
      </w:r>
    </w:p>
    <w:p w14:paraId="1BC2BF2C" w14:textId="77777777" w:rsidR="006C4643" w:rsidRPr="006C4643" w:rsidRDefault="006C4643" w:rsidP="00D24A8C">
      <w:pPr>
        <w:autoSpaceDE w:val="0"/>
        <w:autoSpaceDN w:val="0"/>
        <w:adjustRightInd w:val="0"/>
        <w:spacing w:after="0" w:line="240" w:lineRule="auto"/>
        <w:rPr>
          <w:rFonts w:ascii="Times New Roman" w:hAnsi="Times New Roman" w:cs="Times New Roman"/>
          <w:sz w:val="24"/>
          <w:szCs w:val="24"/>
        </w:rPr>
      </w:pPr>
      <w:r w:rsidRPr="006C4643">
        <w:rPr>
          <w:rFonts w:ascii="Times New Roman" w:hAnsi="Times New Roman" w:cs="Times New Roman"/>
          <w:sz w:val="24"/>
          <w:szCs w:val="24"/>
        </w:rPr>
        <w:t>Орлова Елена Сергеевна</w:t>
      </w:r>
    </w:p>
    <w:p w14:paraId="4E1E9DC1" w14:textId="192CB295" w:rsidR="00843CC7" w:rsidRDefault="006C4643" w:rsidP="00D24A8C">
      <w:pPr>
        <w:autoSpaceDE w:val="0"/>
        <w:autoSpaceDN w:val="0"/>
        <w:adjustRightInd w:val="0"/>
        <w:spacing w:after="0" w:line="240" w:lineRule="auto"/>
        <w:rPr>
          <w:rFonts w:ascii="Times New Roman" w:hAnsi="Times New Roman" w:cs="Times New Roman"/>
          <w:sz w:val="24"/>
          <w:szCs w:val="24"/>
        </w:rPr>
      </w:pPr>
      <w:r w:rsidRPr="006C4643">
        <w:rPr>
          <w:rFonts w:ascii="Times New Roman" w:hAnsi="Times New Roman" w:cs="Times New Roman"/>
          <w:sz w:val="24"/>
          <w:szCs w:val="24"/>
        </w:rPr>
        <w:t>Тел.: 8 952 000 13 29 (сот.), E-mail: morana-11@mail.ru</w:t>
      </w:r>
      <w:r w:rsidR="00843CC7" w:rsidRPr="005F552C">
        <w:rPr>
          <w:rFonts w:ascii="Times New Roman" w:hAnsi="Times New Roman" w:cs="Times New Roman"/>
          <w:sz w:val="24"/>
          <w:szCs w:val="24"/>
        </w:rPr>
        <w:t xml:space="preserve"> </w:t>
      </w:r>
    </w:p>
    <w:p w14:paraId="0796D57A" w14:textId="77777777" w:rsidR="00D25ECE" w:rsidRPr="005F552C" w:rsidRDefault="00D25ECE" w:rsidP="00D24A8C">
      <w:pPr>
        <w:autoSpaceDE w:val="0"/>
        <w:autoSpaceDN w:val="0"/>
        <w:adjustRightInd w:val="0"/>
        <w:spacing w:after="0" w:line="240" w:lineRule="auto"/>
        <w:rPr>
          <w:rFonts w:ascii="Times New Roman" w:hAnsi="Times New Roman" w:cs="Times New Roman"/>
          <w:sz w:val="24"/>
          <w:szCs w:val="24"/>
        </w:rPr>
      </w:pPr>
    </w:p>
    <w:p w14:paraId="40884D10" w14:textId="77777777" w:rsidR="00843CC7" w:rsidRPr="005F552C" w:rsidRDefault="00843CC7" w:rsidP="00D24A8C">
      <w:pPr>
        <w:autoSpaceDE w:val="0"/>
        <w:autoSpaceDN w:val="0"/>
        <w:adjustRightInd w:val="0"/>
        <w:spacing w:after="0" w:line="240" w:lineRule="auto"/>
        <w:rPr>
          <w:rFonts w:ascii="Times New Roman" w:hAnsi="Times New Roman" w:cs="Times New Roman"/>
          <w:b/>
          <w:sz w:val="24"/>
          <w:szCs w:val="24"/>
        </w:rPr>
      </w:pPr>
      <w:r w:rsidRPr="005F552C">
        <w:rPr>
          <w:rFonts w:ascii="Times New Roman" w:hAnsi="Times New Roman" w:cs="Times New Roman"/>
          <w:b/>
          <w:sz w:val="24"/>
          <w:szCs w:val="24"/>
        </w:rPr>
        <w:t>Члены комитета:</w:t>
      </w:r>
    </w:p>
    <w:p w14:paraId="48012AF1" w14:textId="52508297" w:rsidR="00843CC7" w:rsidRPr="005F552C" w:rsidRDefault="006C4643" w:rsidP="00D24A8C">
      <w:pPr>
        <w:autoSpaceDE w:val="0"/>
        <w:autoSpaceDN w:val="0"/>
        <w:adjustRightInd w:val="0"/>
        <w:spacing w:after="0" w:line="240" w:lineRule="auto"/>
        <w:rPr>
          <w:rFonts w:ascii="Times New Roman" w:hAnsi="Times New Roman" w:cs="Times New Roman"/>
          <w:sz w:val="24"/>
          <w:szCs w:val="24"/>
        </w:rPr>
      </w:pPr>
      <w:r w:rsidRPr="006C4643">
        <w:rPr>
          <w:rFonts w:ascii="Times New Roman" w:hAnsi="Times New Roman" w:cs="Times New Roman"/>
          <w:sz w:val="24"/>
          <w:szCs w:val="24"/>
        </w:rPr>
        <w:t>Седова Е.Ю., Шипунов П.А., Гопоненко А.Ю., Рябинин И.В., Васильева И.Е</w:t>
      </w:r>
      <w:r w:rsidR="00843CC7" w:rsidRPr="005F552C">
        <w:rPr>
          <w:rFonts w:ascii="Times New Roman" w:hAnsi="Times New Roman" w:cs="Times New Roman"/>
          <w:sz w:val="24"/>
          <w:szCs w:val="24"/>
        </w:rPr>
        <w:t>.</w:t>
      </w:r>
    </w:p>
    <w:p w14:paraId="6FD92801" w14:textId="77777777" w:rsidR="00D25ECE" w:rsidRDefault="00D25ECE" w:rsidP="00D24A8C">
      <w:pPr>
        <w:autoSpaceDE w:val="0"/>
        <w:autoSpaceDN w:val="0"/>
        <w:adjustRightInd w:val="0"/>
        <w:spacing w:after="0" w:line="240" w:lineRule="auto"/>
        <w:rPr>
          <w:rFonts w:ascii="Times New Roman" w:hAnsi="Times New Roman" w:cs="Times New Roman"/>
          <w:b/>
          <w:bCs/>
          <w:sz w:val="24"/>
          <w:szCs w:val="24"/>
        </w:rPr>
      </w:pPr>
    </w:p>
    <w:p w14:paraId="78E0A100" w14:textId="77777777" w:rsidR="00843CC7" w:rsidRPr="005F552C" w:rsidRDefault="00843CC7" w:rsidP="00D24A8C">
      <w:pPr>
        <w:autoSpaceDE w:val="0"/>
        <w:autoSpaceDN w:val="0"/>
        <w:adjustRightInd w:val="0"/>
        <w:spacing w:after="0" w:line="240" w:lineRule="auto"/>
        <w:rPr>
          <w:rFonts w:ascii="Times New Roman" w:hAnsi="Times New Roman" w:cs="Times New Roman"/>
          <w:b/>
          <w:bCs/>
          <w:i/>
          <w:iCs/>
          <w:sz w:val="24"/>
          <w:szCs w:val="24"/>
        </w:rPr>
      </w:pPr>
      <w:r w:rsidRPr="005F552C">
        <w:rPr>
          <w:rFonts w:ascii="Times New Roman" w:hAnsi="Times New Roman" w:cs="Times New Roman"/>
          <w:b/>
          <w:bCs/>
          <w:sz w:val="24"/>
          <w:szCs w:val="24"/>
        </w:rPr>
        <w:t>Адрес оргкомитета:</w:t>
      </w:r>
      <w:r w:rsidRPr="005F552C">
        <w:rPr>
          <w:rFonts w:ascii="Times New Roman" w:hAnsi="Times New Roman" w:cs="Times New Roman"/>
          <w:b/>
          <w:bCs/>
          <w:i/>
          <w:iCs/>
          <w:sz w:val="24"/>
          <w:szCs w:val="24"/>
        </w:rPr>
        <w:t xml:space="preserve"> </w:t>
      </w:r>
    </w:p>
    <w:p w14:paraId="5C8D79E7" w14:textId="77777777" w:rsidR="00843CC7" w:rsidRPr="005F552C" w:rsidRDefault="00843CC7" w:rsidP="00D24A8C">
      <w:pPr>
        <w:autoSpaceDE w:val="0"/>
        <w:autoSpaceDN w:val="0"/>
        <w:adjustRightInd w:val="0"/>
        <w:spacing w:after="0" w:line="240" w:lineRule="auto"/>
        <w:rPr>
          <w:rFonts w:ascii="Times New Roman" w:hAnsi="Times New Roman" w:cs="Times New Roman"/>
          <w:sz w:val="24"/>
          <w:szCs w:val="24"/>
        </w:rPr>
      </w:pPr>
      <w:r w:rsidRPr="005F552C">
        <w:rPr>
          <w:rFonts w:ascii="Times New Roman" w:hAnsi="Times New Roman" w:cs="Times New Roman"/>
          <w:sz w:val="24"/>
          <w:szCs w:val="24"/>
        </w:rPr>
        <w:t xml:space="preserve">656038, Алтайский край, г. Барнаул, ул. Молодежная, д. 1, ИВЭП СО РАН, </w:t>
      </w:r>
    </w:p>
    <w:p w14:paraId="700FEB61" w14:textId="5D81CD56" w:rsidR="00843CC7" w:rsidRPr="006C4643" w:rsidRDefault="00843CC7" w:rsidP="00D24A8C">
      <w:pPr>
        <w:spacing w:after="0" w:line="240" w:lineRule="auto"/>
        <w:rPr>
          <w:rFonts w:ascii="Times New Roman" w:hAnsi="Times New Roman" w:cs="Times New Roman"/>
          <w:sz w:val="24"/>
          <w:szCs w:val="24"/>
          <w:lang w:val="en-US"/>
        </w:rPr>
      </w:pPr>
      <w:r w:rsidRPr="005F552C">
        <w:rPr>
          <w:rFonts w:ascii="Times New Roman" w:hAnsi="Times New Roman" w:cs="Times New Roman"/>
          <w:sz w:val="24"/>
          <w:szCs w:val="24"/>
          <w:lang w:val="en-US"/>
        </w:rPr>
        <w:t>E</w:t>
      </w:r>
      <w:r w:rsidRPr="006C4643">
        <w:rPr>
          <w:rFonts w:ascii="Times New Roman" w:hAnsi="Times New Roman" w:cs="Times New Roman"/>
          <w:sz w:val="24"/>
          <w:szCs w:val="24"/>
          <w:lang w:val="en-US"/>
        </w:rPr>
        <w:t>-</w:t>
      </w:r>
      <w:r w:rsidRPr="005F552C">
        <w:rPr>
          <w:rFonts w:ascii="Times New Roman" w:hAnsi="Times New Roman" w:cs="Times New Roman"/>
          <w:sz w:val="24"/>
          <w:szCs w:val="24"/>
          <w:lang w:val="en-US"/>
        </w:rPr>
        <w:t>mail</w:t>
      </w:r>
      <w:r w:rsidRPr="006C4643">
        <w:rPr>
          <w:rFonts w:ascii="Times New Roman" w:hAnsi="Times New Roman" w:cs="Times New Roman"/>
          <w:sz w:val="24"/>
          <w:szCs w:val="24"/>
          <w:lang w:val="en-US"/>
        </w:rPr>
        <w:t xml:space="preserve">: </w:t>
      </w:r>
      <w:r w:rsidR="006C4643" w:rsidRPr="006C4643">
        <w:rPr>
          <w:rStyle w:val="a5"/>
          <w:rFonts w:ascii="Times New Roman" w:hAnsi="Times New Roman" w:cs="Times New Roman"/>
          <w:color w:val="auto"/>
          <w:sz w:val="24"/>
          <w:szCs w:val="24"/>
          <w:u w:val="none"/>
          <w:lang w:val="en-US"/>
        </w:rPr>
        <w:t>youngscience@iwep.ru</w:t>
      </w:r>
      <w:r w:rsidRPr="006C4643">
        <w:rPr>
          <w:rFonts w:ascii="Times New Roman" w:hAnsi="Times New Roman" w:cs="Times New Roman"/>
          <w:sz w:val="24"/>
          <w:szCs w:val="24"/>
          <w:lang w:val="en-US"/>
        </w:rPr>
        <w:br w:type="page"/>
      </w:r>
    </w:p>
    <w:p w14:paraId="2DC5EE96" w14:textId="640FF6F8" w:rsidR="00843CC7" w:rsidRDefault="006C4643" w:rsidP="00843CC7">
      <w:pPr>
        <w:jc w:val="center"/>
        <w:rPr>
          <w:rFonts w:ascii="Times New Roman" w:hAnsi="Times New Roman" w:cs="Times New Roman"/>
          <w:b/>
          <w:sz w:val="24"/>
          <w:szCs w:val="28"/>
        </w:rPr>
      </w:pPr>
      <w:r>
        <w:rPr>
          <w:rFonts w:ascii="Times New Roman" w:hAnsi="Times New Roman" w:cs="Times New Roman"/>
          <w:b/>
          <w:sz w:val="24"/>
          <w:szCs w:val="28"/>
          <w:lang w:val="en-US"/>
        </w:rPr>
        <w:lastRenderedPageBreak/>
        <w:t>6</w:t>
      </w:r>
      <w:r w:rsidR="00843CC7" w:rsidRPr="0021298F">
        <w:rPr>
          <w:rFonts w:ascii="Times New Roman" w:hAnsi="Times New Roman" w:cs="Times New Roman"/>
          <w:b/>
          <w:sz w:val="24"/>
          <w:szCs w:val="28"/>
        </w:rPr>
        <w:t xml:space="preserve"> </w:t>
      </w:r>
      <w:r w:rsidR="00843CC7" w:rsidRPr="00843CC7">
        <w:rPr>
          <w:rFonts w:ascii="Times New Roman" w:hAnsi="Times New Roman" w:cs="Times New Roman"/>
          <w:b/>
          <w:sz w:val="24"/>
          <w:szCs w:val="28"/>
        </w:rPr>
        <w:t>февраля</w:t>
      </w:r>
      <w:r w:rsidR="00843CC7" w:rsidRPr="0021298F">
        <w:rPr>
          <w:rFonts w:ascii="Times New Roman" w:hAnsi="Times New Roman" w:cs="Times New Roman"/>
          <w:b/>
          <w:sz w:val="24"/>
          <w:szCs w:val="28"/>
        </w:rPr>
        <w:t xml:space="preserve"> </w:t>
      </w:r>
      <w:r w:rsidR="00843CC7" w:rsidRPr="00843CC7">
        <w:rPr>
          <w:rFonts w:ascii="Times New Roman" w:hAnsi="Times New Roman" w:cs="Times New Roman"/>
          <w:b/>
          <w:sz w:val="24"/>
          <w:szCs w:val="28"/>
        </w:rPr>
        <w:t>202</w:t>
      </w:r>
      <w:r>
        <w:rPr>
          <w:rFonts w:ascii="Times New Roman" w:hAnsi="Times New Roman" w:cs="Times New Roman"/>
          <w:b/>
          <w:sz w:val="24"/>
          <w:szCs w:val="28"/>
          <w:lang w:val="en-US"/>
        </w:rPr>
        <w:t>5</w:t>
      </w:r>
      <w:r w:rsidR="00843CC7" w:rsidRPr="00843CC7">
        <w:rPr>
          <w:rFonts w:ascii="Times New Roman" w:hAnsi="Times New Roman" w:cs="Times New Roman"/>
          <w:b/>
          <w:sz w:val="24"/>
          <w:szCs w:val="28"/>
        </w:rPr>
        <w:t xml:space="preserve"> г.</w:t>
      </w:r>
    </w:p>
    <w:p w14:paraId="1D5EBE32" w14:textId="77777777" w:rsidR="00317355" w:rsidRDefault="00317355" w:rsidP="00843CC7">
      <w:pPr>
        <w:jc w:val="center"/>
        <w:rPr>
          <w:rFonts w:ascii="Times New Roman" w:hAnsi="Times New Roman" w:cs="Times New Roman"/>
          <w:b/>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D25ECE" w14:paraId="20DDD66A" w14:textId="77777777" w:rsidTr="00285AB1">
        <w:tc>
          <w:tcPr>
            <w:tcW w:w="1555" w:type="dxa"/>
          </w:tcPr>
          <w:p w14:paraId="56B34580" w14:textId="6495EDA4" w:rsidR="00D25ECE" w:rsidRDefault="00D25ECE" w:rsidP="00182026">
            <w:pPr>
              <w:spacing w:line="360" w:lineRule="auto"/>
              <w:rPr>
                <w:rFonts w:ascii="Times New Roman" w:hAnsi="Times New Roman" w:cs="Times New Roman"/>
                <w:b/>
                <w:sz w:val="24"/>
                <w:szCs w:val="28"/>
              </w:rPr>
            </w:pPr>
            <w:r w:rsidRPr="00843CC7">
              <w:rPr>
                <w:rFonts w:ascii="Times New Roman" w:hAnsi="Times New Roman" w:cs="Times New Roman"/>
                <w:b/>
                <w:sz w:val="24"/>
                <w:szCs w:val="28"/>
              </w:rPr>
              <w:t>09</w:t>
            </w:r>
            <w:r w:rsidR="00285AB1">
              <w:rPr>
                <w:rFonts w:ascii="Times New Roman" w:hAnsi="Times New Roman" w:cs="Times New Roman"/>
                <w:b/>
                <w:sz w:val="24"/>
                <w:szCs w:val="28"/>
              </w:rPr>
              <w:t>:</w:t>
            </w:r>
            <w:r w:rsidRPr="00843CC7">
              <w:rPr>
                <w:rFonts w:ascii="Times New Roman" w:hAnsi="Times New Roman" w:cs="Times New Roman"/>
                <w:b/>
                <w:sz w:val="24"/>
                <w:szCs w:val="28"/>
              </w:rPr>
              <w:t>30</w:t>
            </w:r>
          </w:p>
        </w:tc>
        <w:tc>
          <w:tcPr>
            <w:tcW w:w="8073" w:type="dxa"/>
          </w:tcPr>
          <w:p w14:paraId="367E2853" w14:textId="77777777" w:rsidR="00D25ECE" w:rsidRPr="00182026" w:rsidRDefault="00D25ECE" w:rsidP="00285AB1">
            <w:pPr>
              <w:spacing w:line="300" w:lineRule="auto"/>
              <w:jc w:val="both"/>
              <w:rPr>
                <w:rFonts w:ascii="Times New Roman" w:hAnsi="Times New Roman" w:cs="Times New Roman"/>
                <w:sz w:val="24"/>
                <w:szCs w:val="28"/>
              </w:rPr>
            </w:pPr>
            <w:r w:rsidRPr="00182026">
              <w:rPr>
                <w:rFonts w:ascii="Times New Roman" w:hAnsi="Times New Roman" w:cs="Times New Roman"/>
                <w:sz w:val="24"/>
                <w:szCs w:val="28"/>
              </w:rPr>
              <w:t xml:space="preserve">Открытие выставки научных публикаций молодых ученых Института. </w:t>
            </w:r>
            <w:r w:rsidR="00182026">
              <w:rPr>
                <w:rFonts w:ascii="Times New Roman" w:hAnsi="Times New Roman" w:cs="Times New Roman"/>
                <w:sz w:val="24"/>
                <w:szCs w:val="28"/>
              </w:rPr>
              <w:t>(</w:t>
            </w:r>
            <w:r w:rsidRPr="00182026">
              <w:rPr>
                <w:rFonts w:ascii="Times New Roman" w:hAnsi="Times New Roman" w:cs="Times New Roman"/>
                <w:i/>
                <w:sz w:val="24"/>
                <w:szCs w:val="28"/>
              </w:rPr>
              <w:t>Холл перед конференц-залом, ИВЭП СО РАН</w:t>
            </w:r>
            <w:r w:rsidR="00182026">
              <w:rPr>
                <w:rFonts w:ascii="Times New Roman" w:hAnsi="Times New Roman" w:cs="Times New Roman"/>
                <w:i/>
                <w:sz w:val="24"/>
                <w:szCs w:val="28"/>
              </w:rPr>
              <w:t>)</w:t>
            </w:r>
          </w:p>
        </w:tc>
      </w:tr>
      <w:tr w:rsidR="00D25ECE" w14:paraId="05814187" w14:textId="77777777" w:rsidTr="00285AB1">
        <w:tc>
          <w:tcPr>
            <w:tcW w:w="1555" w:type="dxa"/>
          </w:tcPr>
          <w:p w14:paraId="79776750" w14:textId="1B75E96F" w:rsidR="00D25ECE" w:rsidRDefault="00D25ECE" w:rsidP="00182026">
            <w:pPr>
              <w:spacing w:line="360" w:lineRule="auto"/>
              <w:rPr>
                <w:rFonts w:ascii="Times New Roman" w:hAnsi="Times New Roman" w:cs="Times New Roman"/>
                <w:b/>
                <w:sz w:val="24"/>
                <w:szCs w:val="28"/>
              </w:rPr>
            </w:pPr>
            <w:r w:rsidRPr="00843CC7">
              <w:rPr>
                <w:rFonts w:ascii="Times New Roman" w:hAnsi="Times New Roman" w:cs="Times New Roman"/>
                <w:b/>
                <w:sz w:val="24"/>
                <w:szCs w:val="28"/>
              </w:rPr>
              <w:t>09</w:t>
            </w:r>
            <w:r w:rsidR="00285AB1">
              <w:rPr>
                <w:rFonts w:ascii="Times New Roman" w:hAnsi="Times New Roman" w:cs="Times New Roman"/>
                <w:b/>
                <w:sz w:val="24"/>
                <w:szCs w:val="28"/>
              </w:rPr>
              <w:t>:3</w:t>
            </w:r>
            <w:r w:rsidRPr="00843CC7">
              <w:rPr>
                <w:rFonts w:ascii="Times New Roman" w:hAnsi="Times New Roman" w:cs="Times New Roman"/>
                <w:b/>
                <w:sz w:val="24"/>
                <w:szCs w:val="28"/>
              </w:rPr>
              <w:t>0-10</w:t>
            </w:r>
            <w:r w:rsidR="00285AB1">
              <w:rPr>
                <w:rFonts w:ascii="Times New Roman" w:hAnsi="Times New Roman" w:cs="Times New Roman"/>
                <w:b/>
                <w:sz w:val="24"/>
                <w:szCs w:val="28"/>
              </w:rPr>
              <w:t>:</w:t>
            </w:r>
            <w:r w:rsidRPr="00843CC7">
              <w:rPr>
                <w:rFonts w:ascii="Times New Roman" w:hAnsi="Times New Roman" w:cs="Times New Roman"/>
                <w:b/>
                <w:sz w:val="24"/>
                <w:szCs w:val="28"/>
              </w:rPr>
              <w:t>00</w:t>
            </w:r>
          </w:p>
        </w:tc>
        <w:tc>
          <w:tcPr>
            <w:tcW w:w="8073" w:type="dxa"/>
          </w:tcPr>
          <w:p w14:paraId="74C35ADA" w14:textId="77777777" w:rsidR="00D25ECE" w:rsidRPr="00182026" w:rsidRDefault="00D25ECE" w:rsidP="00285AB1">
            <w:pPr>
              <w:spacing w:line="300" w:lineRule="auto"/>
              <w:jc w:val="both"/>
              <w:rPr>
                <w:rFonts w:ascii="Times New Roman" w:hAnsi="Times New Roman" w:cs="Times New Roman"/>
                <w:sz w:val="24"/>
                <w:szCs w:val="28"/>
              </w:rPr>
            </w:pPr>
            <w:r w:rsidRPr="00182026">
              <w:rPr>
                <w:rFonts w:ascii="Times New Roman" w:hAnsi="Times New Roman" w:cs="Times New Roman"/>
                <w:sz w:val="24"/>
                <w:szCs w:val="28"/>
              </w:rPr>
              <w:t xml:space="preserve">Регистрация участников. </w:t>
            </w:r>
            <w:r w:rsidRPr="00182026">
              <w:rPr>
                <w:rFonts w:ascii="Times New Roman" w:hAnsi="Times New Roman" w:cs="Times New Roman"/>
                <w:i/>
                <w:sz w:val="24"/>
                <w:szCs w:val="24"/>
              </w:rPr>
              <w:t>(Холл перед конференц-залом, ИВЭП СО РАН</w:t>
            </w:r>
            <w:r w:rsidR="00182026">
              <w:rPr>
                <w:rFonts w:ascii="Times New Roman" w:hAnsi="Times New Roman" w:cs="Times New Roman"/>
                <w:i/>
                <w:sz w:val="24"/>
                <w:szCs w:val="24"/>
              </w:rPr>
              <w:t>)</w:t>
            </w:r>
          </w:p>
        </w:tc>
      </w:tr>
      <w:tr w:rsidR="00D25ECE" w14:paraId="691F9D0D" w14:textId="77777777" w:rsidTr="00285AB1">
        <w:tc>
          <w:tcPr>
            <w:tcW w:w="1555" w:type="dxa"/>
          </w:tcPr>
          <w:p w14:paraId="4ABB93E9" w14:textId="569FCCE2" w:rsidR="00D25ECE" w:rsidRPr="00D25ECE" w:rsidRDefault="00D25ECE" w:rsidP="00182026">
            <w:pPr>
              <w:spacing w:line="360" w:lineRule="auto"/>
              <w:rPr>
                <w:rFonts w:ascii="Times New Roman" w:hAnsi="Times New Roman" w:cs="Times New Roman"/>
                <w:b/>
                <w:sz w:val="24"/>
                <w:szCs w:val="28"/>
              </w:rPr>
            </w:pPr>
            <w:r w:rsidRPr="00D25ECE">
              <w:rPr>
                <w:rFonts w:ascii="Times New Roman" w:hAnsi="Times New Roman" w:cs="Times New Roman"/>
                <w:b/>
                <w:sz w:val="24"/>
                <w:szCs w:val="24"/>
              </w:rPr>
              <w:t>10</w:t>
            </w:r>
            <w:r w:rsidR="00285AB1">
              <w:rPr>
                <w:rFonts w:ascii="Times New Roman" w:hAnsi="Times New Roman" w:cs="Times New Roman"/>
                <w:b/>
                <w:sz w:val="24"/>
                <w:szCs w:val="24"/>
              </w:rPr>
              <w:t>:</w:t>
            </w:r>
            <w:r w:rsidRPr="00D25ECE">
              <w:rPr>
                <w:rFonts w:ascii="Times New Roman" w:hAnsi="Times New Roman" w:cs="Times New Roman"/>
                <w:b/>
                <w:sz w:val="24"/>
                <w:szCs w:val="24"/>
              </w:rPr>
              <w:t>00-10</w:t>
            </w:r>
            <w:r w:rsidR="00285AB1">
              <w:rPr>
                <w:rFonts w:ascii="Times New Roman" w:hAnsi="Times New Roman" w:cs="Times New Roman"/>
                <w:b/>
                <w:sz w:val="24"/>
                <w:szCs w:val="24"/>
              </w:rPr>
              <w:t>:</w:t>
            </w:r>
            <w:r w:rsidRPr="00D25ECE">
              <w:rPr>
                <w:rFonts w:ascii="Times New Roman" w:hAnsi="Times New Roman" w:cs="Times New Roman"/>
                <w:b/>
                <w:sz w:val="24"/>
                <w:szCs w:val="24"/>
              </w:rPr>
              <w:t>15</w:t>
            </w:r>
          </w:p>
        </w:tc>
        <w:tc>
          <w:tcPr>
            <w:tcW w:w="8073" w:type="dxa"/>
          </w:tcPr>
          <w:p w14:paraId="19263082" w14:textId="77777777" w:rsidR="00D25ECE" w:rsidRPr="00182026" w:rsidRDefault="00D25ECE" w:rsidP="00285AB1">
            <w:pPr>
              <w:spacing w:line="300" w:lineRule="auto"/>
              <w:jc w:val="both"/>
              <w:rPr>
                <w:rFonts w:ascii="Times New Roman" w:hAnsi="Times New Roman" w:cs="Times New Roman"/>
                <w:sz w:val="24"/>
                <w:szCs w:val="28"/>
              </w:rPr>
            </w:pPr>
            <w:r w:rsidRPr="00182026">
              <w:rPr>
                <w:rFonts w:ascii="Times New Roman" w:hAnsi="Times New Roman" w:cs="Times New Roman"/>
                <w:sz w:val="24"/>
                <w:szCs w:val="24"/>
              </w:rPr>
              <w:t xml:space="preserve">Приветственное слово участникам конференции. </w:t>
            </w:r>
            <w:r w:rsidRPr="00182026">
              <w:rPr>
                <w:rFonts w:ascii="Times New Roman" w:hAnsi="Times New Roman" w:cs="Times New Roman"/>
                <w:i/>
                <w:sz w:val="24"/>
                <w:szCs w:val="24"/>
              </w:rPr>
              <w:t>(Конференц-зал, ИВЭП СО РАН)</w:t>
            </w:r>
          </w:p>
        </w:tc>
      </w:tr>
      <w:tr w:rsidR="00D25ECE" w14:paraId="0D9510BC" w14:textId="77777777" w:rsidTr="00285AB1">
        <w:tc>
          <w:tcPr>
            <w:tcW w:w="1555" w:type="dxa"/>
          </w:tcPr>
          <w:p w14:paraId="7CD8F3E7" w14:textId="2A522C40" w:rsidR="00D25ECE" w:rsidRDefault="00D25ECE" w:rsidP="00182026">
            <w:pPr>
              <w:spacing w:line="360" w:lineRule="auto"/>
              <w:rPr>
                <w:rFonts w:ascii="Times New Roman" w:hAnsi="Times New Roman" w:cs="Times New Roman"/>
                <w:b/>
                <w:sz w:val="24"/>
                <w:szCs w:val="28"/>
              </w:rPr>
            </w:pPr>
            <w:r>
              <w:rPr>
                <w:rFonts w:ascii="Times New Roman" w:hAnsi="Times New Roman" w:cs="Times New Roman"/>
                <w:b/>
                <w:sz w:val="24"/>
                <w:szCs w:val="24"/>
              </w:rPr>
              <w:t>10</w:t>
            </w:r>
            <w:r w:rsidR="00285AB1">
              <w:rPr>
                <w:rFonts w:ascii="Times New Roman" w:hAnsi="Times New Roman" w:cs="Times New Roman"/>
                <w:b/>
                <w:sz w:val="24"/>
                <w:szCs w:val="24"/>
              </w:rPr>
              <w:t>:</w:t>
            </w:r>
            <w:r>
              <w:rPr>
                <w:rFonts w:ascii="Times New Roman" w:hAnsi="Times New Roman" w:cs="Times New Roman"/>
                <w:b/>
                <w:sz w:val="24"/>
                <w:szCs w:val="24"/>
              </w:rPr>
              <w:t>15-13</w:t>
            </w:r>
            <w:r w:rsidR="00285AB1">
              <w:rPr>
                <w:rFonts w:ascii="Times New Roman" w:hAnsi="Times New Roman" w:cs="Times New Roman"/>
                <w:b/>
                <w:sz w:val="24"/>
                <w:szCs w:val="24"/>
              </w:rPr>
              <w:t>:</w:t>
            </w:r>
            <w:r>
              <w:rPr>
                <w:rFonts w:ascii="Times New Roman" w:hAnsi="Times New Roman" w:cs="Times New Roman"/>
                <w:b/>
                <w:sz w:val="24"/>
                <w:szCs w:val="24"/>
              </w:rPr>
              <w:t>00</w:t>
            </w:r>
          </w:p>
        </w:tc>
        <w:tc>
          <w:tcPr>
            <w:tcW w:w="8073" w:type="dxa"/>
          </w:tcPr>
          <w:p w14:paraId="4DA53401" w14:textId="0ED703A0" w:rsidR="00D25ECE" w:rsidRDefault="00D25ECE" w:rsidP="00285AB1">
            <w:pPr>
              <w:spacing w:line="300" w:lineRule="auto"/>
              <w:jc w:val="both"/>
              <w:rPr>
                <w:rFonts w:ascii="Times New Roman" w:hAnsi="Times New Roman" w:cs="Times New Roman"/>
                <w:i/>
                <w:sz w:val="24"/>
                <w:szCs w:val="24"/>
              </w:rPr>
            </w:pPr>
            <w:r w:rsidRPr="00182026">
              <w:rPr>
                <w:rFonts w:ascii="Times New Roman" w:hAnsi="Times New Roman" w:cs="Times New Roman"/>
                <w:sz w:val="24"/>
                <w:szCs w:val="24"/>
              </w:rPr>
              <w:t xml:space="preserve">Представление докладов. </w:t>
            </w:r>
            <w:r w:rsidR="00285AB1" w:rsidRPr="00285AB1">
              <w:rPr>
                <w:rFonts w:ascii="Times New Roman" w:hAnsi="Times New Roman" w:cs="Times New Roman"/>
                <w:sz w:val="24"/>
                <w:szCs w:val="24"/>
              </w:rPr>
              <w:t xml:space="preserve">Номинация «Студенты, магистранты и аспиранты первого, второго года обучения» </w:t>
            </w:r>
            <w:r w:rsidRPr="00182026">
              <w:rPr>
                <w:rFonts w:ascii="Times New Roman" w:hAnsi="Times New Roman" w:cs="Times New Roman"/>
                <w:i/>
                <w:sz w:val="24"/>
                <w:szCs w:val="24"/>
              </w:rPr>
              <w:t>(</w:t>
            </w:r>
            <w:r w:rsidR="004F7E9E">
              <w:rPr>
                <w:rFonts w:ascii="Times New Roman" w:hAnsi="Times New Roman" w:cs="Times New Roman"/>
                <w:i/>
                <w:sz w:val="24"/>
                <w:szCs w:val="24"/>
              </w:rPr>
              <w:t>Библиотека</w:t>
            </w:r>
            <w:r w:rsidRPr="00182026">
              <w:rPr>
                <w:rFonts w:ascii="Times New Roman" w:hAnsi="Times New Roman" w:cs="Times New Roman"/>
                <w:i/>
                <w:sz w:val="24"/>
                <w:szCs w:val="24"/>
              </w:rPr>
              <w:t>, ИВЭП СО РАН)</w:t>
            </w:r>
          </w:p>
          <w:p w14:paraId="2A11F29C" w14:textId="30E3D6BF" w:rsidR="004F7E9E" w:rsidRPr="00182026" w:rsidRDefault="004F7E9E" w:rsidP="004F7E9E">
            <w:pPr>
              <w:spacing w:line="300" w:lineRule="auto"/>
              <w:jc w:val="both"/>
              <w:rPr>
                <w:rFonts w:ascii="Times New Roman" w:hAnsi="Times New Roman" w:cs="Times New Roman"/>
                <w:sz w:val="24"/>
                <w:szCs w:val="28"/>
              </w:rPr>
            </w:pPr>
            <w:r w:rsidRPr="00E13728">
              <w:rPr>
                <w:rFonts w:ascii="Times New Roman" w:hAnsi="Times New Roman" w:cs="Times New Roman"/>
                <w:sz w:val="24"/>
                <w:szCs w:val="24"/>
              </w:rPr>
              <w:t xml:space="preserve">Номинация «Аспиранты третьего, четвертого годов обучения, специалисты и научные сотрудники в возрасте до 35 лет включительно» </w:t>
            </w:r>
            <w:r w:rsidRPr="00E13728">
              <w:rPr>
                <w:rFonts w:ascii="Times New Roman" w:hAnsi="Times New Roman" w:cs="Times New Roman"/>
                <w:i/>
                <w:sz w:val="24"/>
                <w:szCs w:val="24"/>
              </w:rPr>
              <w:t>(Конференц-зал, ИВЭП СО РАН)</w:t>
            </w:r>
          </w:p>
        </w:tc>
      </w:tr>
      <w:tr w:rsidR="00D25ECE" w14:paraId="73E394A0" w14:textId="77777777" w:rsidTr="00285AB1">
        <w:tc>
          <w:tcPr>
            <w:tcW w:w="1555" w:type="dxa"/>
          </w:tcPr>
          <w:p w14:paraId="2AAFA968" w14:textId="4831F5A7" w:rsidR="00D25ECE" w:rsidRDefault="00D25ECE" w:rsidP="00182026">
            <w:pPr>
              <w:spacing w:line="360" w:lineRule="auto"/>
              <w:rPr>
                <w:rFonts w:ascii="Times New Roman" w:hAnsi="Times New Roman" w:cs="Times New Roman"/>
                <w:b/>
                <w:sz w:val="24"/>
                <w:szCs w:val="28"/>
              </w:rPr>
            </w:pPr>
            <w:r w:rsidRPr="00AB4D62">
              <w:rPr>
                <w:rFonts w:ascii="Times New Roman" w:hAnsi="Times New Roman" w:cs="Times New Roman"/>
                <w:b/>
                <w:sz w:val="24"/>
                <w:szCs w:val="24"/>
              </w:rPr>
              <w:t>1</w:t>
            </w:r>
            <w:r w:rsidR="004F7E9E">
              <w:rPr>
                <w:rFonts w:ascii="Times New Roman" w:hAnsi="Times New Roman" w:cs="Times New Roman"/>
                <w:b/>
                <w:sz w:val="24"/>
                <w:szCs w:val="24"/>
              </w:rPr>
              <w:t>3</w:t>
            </w:r>
            <w:r w:rsidR="00285AB1">
              <w:rPr>
                <w:rFonts w:ascii="Times New Roman" w:hAnsi="Times New Roman" w:cs="Times New Roman"/>
                <w:b/>
                <w:sz w:val="24"/>
                <w:szCs w:val="24"/>
              </w:rPr>
              <w:t>:</w:t>
            </w:r>
            <w:r w:rsidR="004F7E9E">
              <w:rPr>
                <w:rFonts w:ascii="Times New Roman" w:hAnsi="Times New Roman" w:cs="Times New Roman"/>
                <w:b/>
                <w:sz w:val="24"/>
                <w:szCs w:val="24"/>
              </w:rPr>
              <w:t>0</w:t>
            </w:r>
            <w:r w:rsidRPr="00AB4D62">
              <w:rPr>
                <w:rFonts w:ascii="Times New Roman" w:hAnsi="Times New Roman" w:cs="Times New Roman"/>
                <w:b/>
                <w:sz w:val="24"/>
                <w:szCs w:val="24"/>
              </w:rPr>
              <w:t>0-13</w:t>
            </w:r>
            <w:r w:rsidR="00285AB1">
              <w:rPr>
                <w:rFonts w:ascii="Times New Roman" w:hAnsi="Times New Roman" w:cs="Times New Roman"/>
                <w:b/>
                <w:sz w:val="24"/>
                <w:szCs w:val="24"/>
              </w:rPr>
              <w:t>:</w:t>
            </w:r>
            <w:r w:rsidR="004F7E9E">
              <w:rPr>
                <w:rFonts w:ascii="Times New Roman" w:hAnsi="Times New Roman" w:cs="Times New Roman"/>
                <w:b/>
                <w:sz w:val="24"/>
                <w:szCs w:val="24"/>
              </w:rPr>
              <w:t>3</w:t>
            </w:r>
            <w:r w:rsidRPr="00AB4D62">
              <w:rPr>
                <w:rFonts w:ascii="Times New Roman" w:hAnsi="Times New Roman" w:cs="Times New Roman"/>
                <w:b/>
                <w:sz w:val="24"/>
                <w:szCs w:val="24"/>
              </w:rPr>
              <w:t>0</w:t>
            </w:r>
          </w:p>
        </w:tc>
        <w:tc>
          <w:tcPr>
            <w:tcW w:w="8073" w:type="dxa"/>
          </w:tcPr>
          <w:p w14:paraId="3002BB98" w14:textId="77777777" w:rsidR="00D25ECE" w:rsidRPr="00182026" w:rsidRDefault="00D25ECE" w:rsidP="00285AB1">
            <w:pPr>
              <w:spacing w:line="300" w:lineRule="auto"/>
              <w:jc w:val="both"/>
              <w:rPr>
                <w:rFonts w:ascii="Times New Roman" w:hAnsi="Times New Roman" w:cs="Times New Roman"/>
                <w:sz w:val="24"/>
                <w:szCs w:val="28"/>
              </w:rPr>
            </w:pPr>
            <w:r w:rsidRPr="00182026">
              <w:rPr>
                <w:rFonts w:ascii="Times New Roman" w:hAnsi="Times New Roman" w:cs="Times New Roman"/>
                <w:sz w:val="24"/>
                <w:szCs w:val="24"/>
              </w:rPr>
              <w:t xml:space="preserve">Кофе-брейк. </w:t>
            </w:r>
            <w:r w:rsidRPr="00182026">
              <w:rPr>
                <w:rFonts w:ascii="Times New Roman" w:hAnsi="Times New Roman" w:cs="Times New Roman"/>
                <w:i/>
                <w:sz w:val="24"/>
                <w:szCs w:val="24"/>
              </w:rPr>
              <w:t>(Холл перед Конференц-залом, ИВЭП СО РАН)</w:t>
            </w:r>
          </w:p>
        </w:tc>
      </w:tr>
      <w:tr w:rsidR="00D25ECE" w14:paraId="1BB9C036" w14:textId="77777777" w:rsidTr="00285AB1">
        <w:tc>
          <w:tcPr>
            <w:tcW w:w="1555" w:type="dxa"/>
          </w:tcPr>
          <w:p w14:paraId="7CC9B93B" w14:textId="78EA1B74" w:rsidR="00D25ECE" w:rsidRPr="00FB5D42" w:rsidRDefault="004F7E9E" w:rsidP="004F7E9E">
            <w:pPr>
              <w:spacing w:line="360" w:lineRule="auto"/>
              <w:rPr>
                <w:rFonts w:ascii="Times New Roman" w:hAnsi="Times New Roman" w:cs="Times New Roman"/>
                <w:b/>
                <w:sz w:val="24"/>
                <w:szCs w:val="28"/>
                <w:highlight w:val="yellow"/>
              </w:rPr>
            </w:pPr>
            <w:r w:rsidRPr="00E13728">
              <w:rPr>
                <w:rFonts w:ascii="Times New Roman" w:hAnsi="Times New Roman" w:cs="Times New Roman"/>
                <w:b/>
                <w:sz w:val="24"/>
                <w:szCs w:val="24"/>
              </w:rPr>
              <w:t>13:30-13:45</w:t>
            </w:r>
          </w:p>
        </w:tc>
        <w:tc>
          <w:tcPr>
            <w:tcW w:w="8073" w:type="dxa"/>
          </w:tcPr>
          <w:p w14:paraId="61D3F70E" w14:textId="296092C5" w:rsidR="00D25ECE" w:rsidRPr="00FB5D42" w:rsidRDefault="004F7E9E" w:rsidP="004F7E9E">
            <w:pPr>
              <w:spacing w:line="300" w:lineRule="auto"/>
              <w:jc w:val="both"/>
              <w:rPr>
                <w:rFonts w:ascii="Times New Roman" w:hAnsi="Times New Roman" w:cs="Times New Roman"/>
                <w:sz w:val="24"/>
                <w:szCs w:val="28"/>
                <w:highlight w:val="yellow"/>
              </w:rPr>
            </w:pPr>
            <w:r>
              <w:rPr>
                <w:rFonts w:ascii="Times New Roman" w:hAnsi="Times New Roman" w:cs="Times New Roman"/>
                <w:sz w:val="24"/>
                <w:szCs w:val="24"/>
              </w:rPr>
              <w:t>Работа жюри, п</w:t>
            </w:r>
            <w:r w:rsidRPr="00182026">
              <w:rPr>
                <w:rFonts w:ascii="Times New Roman" w:hAnsi="Times New Roman" w:cs="Times New Roman"/>
                <w:sz w:val="24"/>
                <w:szCs w:val="24"/>
              </w:rPr>
              <w:t>одведение итогов</w:t>
            </w:r>
            <w:r>
              <w:rPr>
                <w:rFonts w:ascii="Times New Roman" w:hAnsi="Times New Roman" w:cs="Times New Roman"/>
                <w:sz w:val="24"/>
                <w:szCs w:val="24"/>
              </w:rPr>
              <w:t xml:space="preserve">. </w:t>
            </w:r>
            <w:r w:rsidRPr="00182026">
              <w:rPr>
                <w:rFonts w:ascii="Times New Roman" w:hAnsi="Times New Roman" w:cs="Times New Roman"/>
                <w:i/>
                <w:sz w:val="24"/>
                <w:szCs w:val="24"/>
              </w:rPr>
              <w:t>(Конференц-зал, ИВЭП СО РАН)</w:t>
            </w:r>
            <w:r w:rsidR="00317355" w:rsidRPr="00FB5D42">
              <w:rPr>
                <w:rFonts w:ascii="Times New Roman" w:hAnsi="Times New Roman" w:cs="Times New Roman"/>
                <w:sz w:val="24"/>
                <w:szCs w:val="24"/>
                <w:highlight w:val="yellow"/>
              </w:rPr>
              <w:t xml:space="preserve"> </w:t>
            </w:r>
          </w:p>
        </w:tc>
      </w:tr>
      <w:tr w:rsidR="004F7E9E" w14:paraId="0BC23AB5" w14:textId="77777777" w:rsidTr="00285AB1">
        <w:tc>
          <w:tcPr>
            <w:tcW w:w="1555" w:type="dxa"/>
          </w:tcPr>
          <w:p w14:paraId="400F8F37" w14:textId="482C1C5D" w:rsidR="004F7E9E" w:rsidRDefault="004F7E9E" w:rsidP="00182026">
            <w:pPr>
              <w:spacing w:line="360" w:lineRule="auto"/>
              <w:rPr>
                <w:rFonts w:ascii="Times New Roman" w:hAnsi="Times New Roman" w:cs="Times New Roman"/>
                <w:b/>
                <w:sz w:val="24"/>
                <w:szCs w:val="28"/>
              </w:rPr>
            </w:pPr>
          </w:p>
        </w:tc>
        <w:tc>
          <w:tcPr>
            <w:tcW w:w="8073" w:type="dxa"/>
          </w:tcPr>
          <w:p w14:paraId="2FF60247" w14:textId="5FC9EDF5" w:rsidR="004F7E9E" w:rsidRPr="00182026" w:rsidRDefault="004F7E9E" w:rsidP="00285AB1">
            <w:pPr>
              <w:spacing w:line="300" w:lineRule="auto"/>
              <w:jc w:val="both"/>
              <w:rPr>
                <w:rFonts w:ascii="Times New Roman" w:hAnsi="Times New Roman" w:cs="Times New Roman"/>
                <w:sz w:val="24"/>
                <w:szCs w:val="28"/>
              </w:rPr>
            </w:pPr>
          </w:p>
        </w:tc>
      </w:tr>
      <w:tr w:rsidR="004F7E9E" w14:paraId="462DBA14" w14:textId="77777777" w:rsidTr="00285AB1">
        <w:tc>
          <w:tcPr>
            <w:tcW w:w="1555" w:type="dxa"/>
          </w:tcPr>
          <w:p w14:paraId="3552EE39" w14:textId="3CBC86B0" w:rsidR="004F7E9E" w:rsidRDefault="004F7E9E" w:rsidP="00182026">
            <w:pPr>
              <w:spacing w:line="360" w:lineRule="auto"/>
              <w:rPr>
                <w:rFonts w:ascii="Times New Roman" w:hAnsi="Times New Roman" w:cs="Times New Roman"/>
                <w:b/>
                <w:sz w:val="24"/>
                <w:szCs w:val="28"/>
              </w:rPr>
            </w:pPr>
          </w:p>
        </w:tc>
        <w:tc>
          <w:tcPr>
            <w:tcW w:w="8073" w:type="dxa"/>
          </w:tcPr>
          <w:p w14:paraId="4989CA96" w14:textId="6A6EEE65" w:rsidR="004F7E9E" w:rsidRPr="00182026" w:rsidRDefault="004F7E9E" w:rsidP="00285AB1">
            <w:pPr>
              <w:spacing w:line="300" w:lineRule="auto"/>
              <w:jc w:val="both"/>
              <w:rPr>
                <w:rFonts w:ascii="Times New Roman" w:hAnsi="Times New Roman" w:cs="Times New Roman"/>
                <w:sz w:val="24"/>
                <w:szCs w:val="28"/>
              </w:rPr>
            </w:pPr>
          </w:p>
        </w:tc>
      </w:tr>
    </w:tbl>
    <w:p w14:paraId="63486615" w14:textId="77777777" w:rsidR="00D42C9F" w:rsidRDefault="00D42C9F" w:rsidP="00843CC7">
      <w:pPr>
        <w:spacing w:after="0" w:line="360" w:lineRule="auto"/>
        <w:jc w:val="both"/>
        <w:rPr>
          <w:rFonts w:ascii="Times New Roman" w:hAnsi="Times New Roman" w:cs="Times New Roman"/>
          <w:b/>
          <w:sz w:val="24"/>
          <w:szCs w:val="24"/>
        </w:rPr>
      </w:pPr>
    </w:p>
    <w:p w14:paraId="6B812525" w14:textId="77777777" w:rsidR="00182026" w:rsidRDefault="001138A3" w:rsidP="00843CC7">
      <w:pPr>
        <w:spacing w:after="0" w:line="360" w:lineRule="auto"/>
        <w:jc w:val="both"/>
        <w:rPr>
          <w:rFonts w:ascii="Times New Roman" w:hAnsi="Times New Roman" w:cs="Times New Roman"/>
          <w:b/>
          <w:sz w:val="24"/>
          <w:szCs w:val="24"/>
        </w:rPr>
      </w:pPr>
      <w:r w:rsidRPr="00182026">
        <w:rPr>
          <w:rFonts w:ascii="Times New Roman" w:hAnsi="Times New Roman" w:cs="Times New Roman"/>
          <w:b/>
          <w:sz w:val="24"/>
          <w:szCs w:val="24"/>
        </w:rPr>
        <w:t>Регламент выступления</w:t>
      </w:r>
      <w:r w:rsidR="00182026">
        <w:rPr>
          <w:rFonts w:ascii="Times New Roman" w:hAnsi="Times New Roman" w:cs="Times New Roman"/>
          <w:b/>
          <w:sz w:val="24"/>
          <w:szCs w:val="24"/>
        </w:rPr>
        <w:t>:</w:t>
      </w:r>
    </w:p>
    <w:p w14:paraId="547ADD66" w14:textId="41BBED54" w:rsidR="001138A3" w:rsidRDefault="00317355" w:rsidP="00843C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Доклад</w:t>
      </w:r>
      <w:r w:rsidR="00182026" w:rsidRPr="00317355">
        <w:rPr>
          <w:rFonts w:ascii="Times New Roman" w:hAnsi="Times New Roman" w:cs="Times New Roman"/>
          <w:sz w:val="24"/>
          <w:szCs w:val="24"/>
        </w:rPr>
        <w:t xml:space="preserve"> –</w:t>
      </w:r>
      <w:r w:rsidR="00182026">
        <w:rPr>
          <w:rFonts w:ascii="Times New Roman" w:hAnsi="Times New Roman" w:cs="Times New Roman"/>
          <w:b/>
          <w:sz w:val="24"/>
          <w:szCs w:val="24"/>
        </w:rPr>
        <w:t xml:space="preserve"> </w:t>
      </w:r>
      <w:r w:rsidR="001138A3">
        <w:rPr>
          <w:rFonts w:ascii="Times New Roman" w:hAnsi="Times New Roman" w:cs="Times New Roman"/>
          <w:sz w:val="24"/>
          <w:szCs w:val="24"/>
        </w:rPr>
        <w:t>7-10 минут, в</w:t>
      </w:r>
      <w:r w:rsidR="004F7E9E">
        <w:rPr>
          <w:rFonts w:ascii="Times New Roman" w:hAnsi="Times New Roman" w:cs="Times New Roman"/>
          <w:sz w:val="24"/>
          <w:szCs w:val="24"/>
        </w:rPr>
        <w:t>опросы 5</w:t>
      </w:r>
      <w:r w:rsidR="001138A3" w:rsidRPr="00AB4D62">
        <w:rPr>
          <w:rFonts w:ascii="Times New Roman" w:hAnsi="Times New Roman" w:cs="Times New Roman"/>
          <w:sz w:val="24"/>
          <w:szCs w:val="24"/>
        </w:rPr>
        <w:t xml:space="preserve"> минуты</w:t>
      </w:r>
      <w:r w:rsidR="00182026">
        <w:rPr>
          <w:rFonts w:ascii="Times New Roman" w:hAnsi="Times New Roman" w:cs="Times New Roman"/>
          <w:sz w:val="24"/>
          <w:szCs w:val="24"/>
        </w:rPr>
        <w:t>.</w:t>
      </w:r>
    </w:p>
    <w:p w14:paraId="088C6DB2" w14:textId="77777777" w:rsidR="00182026" w:rsidRDefault="00182026" w:rsidP="00843CC7">
      <w:pPr>
        <w:spacing w:after="0" w:line="360" w:lineRule="auto"/>
        <w:jc w:val="both"/>
        <w:rPr>
          <w:rFonts w:ascii="Times New Roman" w:hAnsi="Times New Roman" w:cs="Times New Roman"/>
          <w:sz w:val="24"/>
          <w:szCs w:val="24"/>
        </w:rPr>
      </w:pPr>
    </w:p>
    <w:p w14:paraId="0732420E" w14:textId="77777777" w:rsidR="00D42C9F" w:rsidRDefault="00D42C9F" w:rsidP="00843CC7">
      <w:pPr>
        <w:spacing w:after="0" w:line="360" w:lineRule="auto"/>
        <w:jc w:val="both"/>
        <w:rPr>
          <w:rFonts w:ascii="Times New Roman" w:hAnsi="Times New Roman" w:cs="Times New Roman"/>
          <w:b/>
          <w:sz w:val="24"/>
          <w:szCs w:val="24"/>
        </w:rPr>
      </w:pPr>
    </w:p>
    <w:p w14:paraId="2E1CC3F1" w14:textId="77777777" w:rsidR="00415A5E" w:rsidRDefault="00D42C9F" w:rsidP="00D42C9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Жюри конкурса научных докладов</w:t>
      </w:r>
    </w:p>
    <w:p w14:paraId="2095B883" w14:textId="77777777" w:rsidR="00E1298B" w:rsidRDefault="00E1298B" w:rsidP="00D42C9F">
      <w:pPr>
        <w:spacing w:after="0" w:line="360" w:lineRule="auto"/>
        <w:jc w:val="center"/>
        <w:rPr>
          <w:rFonts w:ascii="Times New Roman" w:hAnsi="Times New Roman" w:cs="Times New Roman"/>
          <w:b/>
          <w:sz w:val="24"/>
          <w:szCs w:val="24"/>
        </w:rPr>
      </w:pPr>
    </w:p>
    <w:p w14:paraId="323FB6A5" w14:textId="618C82AF" w:rsidR="00D15F90" w:rsidRDefault="00D42C9F" w:rsidP="00715E32">
      <w:pPr>
        <w:spacing w:after="0" w:line="300" w:lineRule="auto"/>
        <w:jc w:val="both"/>
        <w:rPr>
          <w:rFonts w:ascii="Times New Roman" w:hAnsi="Times New Roman" w:cs="Times New Roman"/>
          <w:sz w:val="24"/>
          <w:szCs w:val="24"/>
        </w:rPr>
      </w:pPr>
      <w:r w:rsidRPr="004A5FFE">
        <w:rPr>
          <w:rFonts w:ascii="Times New Roman" w:hAnsi="Times New Roman" w:cs="Times New Roman"/>
          <w:b/>
          <w:sz w:val="24"/>
          <w:szCs w:val="24"/>
        </w:rPr>
        <w:t>Архипова Ирина Владимировна</w:t>
      </w:r>
      <w:r w:rsidR="00E1298B" w:rsidRPr="004A5FFE">
        <w:rPr>
          <w:rFonts w:ascii="Times New Roman" w:hAnsi="Times New Roman" w:cs="Times New Roman"/>
          <w:sz w:val="24"/>
          <w:szCs w:val="24"/>
        </w:rPr>
        <w:t>, к.г.н., Л</w:t>
      </w:r>
      <w:r w:rsidRPr="004A5FFE">
        <w:rPr>
          <w:rFonts w:ascii="Times New Roman" w:hAnsi="Times New Roman" w:cs="Times New Roman"/>
          <w:sz w:val="24"/>
          <w:szCs w:val="24"/>
        </w:rPr>
        <w:t>аборатория водных ресурсов и водопользования ИВЭП</w:t>
      </w:r>
      <w:r w:rsidR="008E128E" w:rsidRPr="004A5FFE">
        <w:rPr>
          <w:rFonts w:ascii="Times New Roman" w:hAnsi="Times New Roman" w:cs="Times New Roman"/>
          <w:sz w:val="24"/>
          <w:szCs w:val="24"/>
        </w:rPr>
        <w:t> </w:t>
      </w:r>
      <w:r w:rsidRPr="004A5FFE">
        <w:rPr>
          <w:rFonts w:ascii="Times New Roman" w:hAnsi="Times New Roman" w:cs="Times New Roman"/>
          <w:sz w:val="24"/>
          <w:szCs w:val="24"/>
        </w:rPr>
        <w:t>СО</w:t>
      </w:r>
      <w:r w:rsidR="008E128E" w:rsidRPr="004A5FFE">
        <w:rPr>
          <w:rFonts w:ascii="Times New Roman" w:hAnsi="Times New Roman" w:cs="Times New Roman"/>
          <w:sz w:val="24"/>
          <w:szCs w:val="24"/>
        </w:rPr>
        <w:t> </w:t>
      </w:r>
      <w:r w:rsidRPr="004A5FFE">
        <w:rPr>
          <w:rFonts w:ascii="Times New Roman" w:hAnsi="Times New Roman" w:cs="Times New Roman"/>
          <w:sz w:val="24"/>
          <w:szCs w:val="24"/>
        </w:rPr>
        <w:t>РАН</w:t>
      </w:r>
      <w:r w:rsidR="00D16661">
        <w:rPr>
          <w:rFonts w:ascii="Times New Roman" w:hAnsi="Times New Roman" w:cs="Times New Roman"/>
          <w:sz w:val="24"/>
          <w:szCs w:val="24"/>
        </w:rPr>
        <w:t>, председатель АО РГО</w:t>
      </w:r>
    </w:p>
    <w:p w14:paraId="2D32A362" w14:textId="49AE3D4A" w:rsidR="0005598F" w:rsidRPr="004A5FFE" w:rsidRDefault="00B36248" w:rsidP="00715E32">
      <w:pPr>
        <w:spacing w:after="0" w:line="300" w:lineRule="auto"/>
        <w:jc w:val="both"/>
        <w:rPr>
          <w:rFonts w:ascii="Times New Roman" w:hAnsi="Times New Roman" w:cs="Times New Roman"/>
          <w:sz w:val="24"/>
          <w:szCs w:val="24"/>
        </w:rPr>
      </w:pPr>
      <w:r>
        <w:rPr>
          <w:rFonts w:ascii="Times New Roman" w:hAnsi="Times New Roman" w:cs="Times New Roman"/>
          <w:b/>
          <w:sz w:val="24"/>
          <w:szCs w:val="24"/>
        </w:rPr>
        <w:t>Бабошкина Светлана Вадимовна</w:t>
      </w:r>
      <w:r w:rsidR="0005598F">
        <w:rPr>
          <w:rFonts w:ascii="Times New Roman" w:hAnsi="Times New Roman" w:cs="Times New Roman"/>
          <w:sz w:val="24"/>
          <w:szCs w:val="24"/>
        </w:rPr>
        <w:t xml:space="preserve">, </w:t>
      </w:r>
      <w:r w:rsidR="0005598F" w:rsidRPr="0005598F">
        <w:rPr>
          <w:rFonts w:ascii="Times New Roman" w:hAnsi="Times New Roman" w:cs="Times New Roman"/>
          <w:sz w:val="24"/>
          <w:szCs w:val="24"/>
        </w:rPr>
        <w:t>к.б.н., Лаборатория биогеохимии ИВЭП СО РАН</w:t>
      </w:r>
    </w:p>
    <w:p w14:paraId="59EC88D3" w14:textId="7351A74E" w:rsidR="005030BC" w:rsidRPr="005030BC" w:rsidRDefault="005030BC" w:rsidP="00715E32">
      <w:pPr>
        <w:spacing w:after="0" w:line="300" w:lineRule="auto"/>
        <w:jc w:val="both"/>
        <w:rPr>
          <w:rFonts w:ascii="Times New Roman" w:eastAsia="Calibri" w:hAnsi="Times New Roman" w:cs="Times New Roman"/>
          <w:color w:val="000000"/>
          <w:sz w:val="24"/>
          <w:szCs w:val="28"/>
        </w:rPr>
      </w:pPr>
      <w:r>
        <w:rPr>
          <w:rFonts w:ascii="Times New Roman" w:eastAsia="Calibri" w:hAnsi="Times New Roman" w:cs="Times New Roman"/>
          <w:b/>
          <w:sz w:val="24"/>
          <w:szCs w:val="28"/>
        </w:rPr>
        <w:t xml:space="preserve">Безматерных Дмитрий Михайлович, </w:t>
      </w:r>
      <w:r>
        <w:rPr>
          <w:rFonts w:ascii="Times New Roman" w:eastAsia="Calibri" w:hAnsi="Times New Roman" w:cs="Times New Roman"/>
          <w:sz w:val="24"/>
          <w:szCs w:val="28"/>
        </w:rPr>
        <w:t xml:space="preserve">зам. Директора по научной работе, д.б.н. </w:t>
      </w:r>
      <w:r>
        <w:rPr>
          <w:rFonts w:ascii="Times New Roman" w:eastAsia="Calibri" w:hAnsi="Times New Roman" w:cs="Times New Roman"/>
          <w:color w:val="000000"/>
          <w:sz w:val="24"/>
          <w:szCs w:val="28"/>
        </w:rPr>
        <w:t>Лаборатория водной экологии ИВЭП СО РАН</w:t>
      </w:r>
      <w:bookmarkStart w:id="2" w:name="_GoBack"/>
      <w:bookmarkEnd w:id="2"/>
    </w:p>
    <w:p w14:paraId="7A71AE4A" w14:textId="5EC69DC0" w:rsidR="004A5FFE" w:rsidRPr="004A5FFE" w:rsidRDefault="004A5FFE" w:rsidP="00715E32">
      <w:pPr>
        <w:spacing w:after="0" w:line="300" w:lineRule="auto"/>
        <w:jc w:val="both"/>
        <w:rPr>
          <w:rFonts w:ascii="Times New Roman" w:hAnsi="Times New Roman" w:cs="Times New Roman"/>
          <w:sz w:val="24"/>
          <w:szCs w:val="24"/>
        </w:rPr>
      </w:pPr>
      <w:r w:rsidRPr="00482DE9">
        <w:rPr>
          <w:rFonts w:ascii="Times New Roman" w:hAnsi="Times New Roman" w:cs="Times New Roman"/>
          <w:b/>
          <w:sz w:val="24"/>
          <w:szCs w:val="24"/>
        </w:rPr>
        <w:t>Евтюшкин, Аркадий Викторович</w:t>
      </w:r>
      <w:r w:rsidRPr="00482DE9">
        <w:rPr>
          <w:rFonts w:ascii="Times New Roman" w:hAnsi="Times New Roman" w:cs="Times New Roman"/>
          <w:sz w:val="24"/>
          <w:szCs w:val="24"/>
        </w:rPr>
        <w:t>, к.ф.-м.н., Лаборатория физики атмосферно-гидросферных процессов ИВЭП СО РАН</w:t>
      </w:r>
    </w:p>
    <w:p w14:paraId="7483300F" w14:textId="76383ACD" w:rsidR="008E128E" w:rsidRDefault="008E128E" w:rsidP="00715E32">
      <w:pPr>
        <w:spacing w:after="0" w:line="300" w:lineRule="auto"/>
        <w:jc w:val="both"/>
        <w:rPr>
          <w:rFonts w:ascii="Times New Roman" w:hAnsi="Times New Roman" w:cs="Times New Roman"/>
          <w:sz w:val="24"/>
          <w:szCs w:val="24"/>
        </w:rPr>
      </w:pPr>
      <w:r w:rsidRPr="004A5FFE">
        <w:rPr>
          <w:rFonts w:ascii="Times New Roman" w:hAnsi="Times New Roman" w:cs="Times New Roman"/>
          <w:b/>
          <w:sz w:val="24"/>
          <w:szCs w:val="24"/>
        </w:rPr>
        <w:t>Золотов Дмитрий Владимирович</w:t>
      </w:r>
      <w:r w:rsidRPr="004A5FFE">
        <w:rPr>
          <w:rFonts w:ascii="Times New Roman" w:hAnsi="Times New Roman" w:cs="Times New Roman"/>
          <w:sz w:val="24"/>
          <w:szCs w:val="24"/>
        </w:rPr>
        <w:t>, к.б.н., Лаборатория ландшафтно-водноэкологических исследований и природопользования ИВЭП СО РАН</w:t>
      </w:r>
    </w:p>
    <w:p w14:paraId="34B560EB" w14:textId="5D5361C3" w:rsidR="00D16661" w:rsidRPr="004A5FFE" w:rsidRDefault="00D16661" w:rsidP="00715E32">
      <w:pPr>
        <w:spacing w:after="0" w:line="300" w:lineRule="auto"/>
        <w:jc w:val="both"/>
        <w:rPr>
          <w:rFonts w:ascii="Times New Roman" w:hAnsi="Times New Roman" w:cs="Times New Roman"/>
          <w:sz w:val="24"/>
          <w:szCs w:val="24"/>
        </w:rPr>
      </w:pPr>
      <w:r w:rsidRPr="001D6D9C">
        <w:rPr>
          <w:rFonts w:ascii="Times New Roman" w:hAnsi="Times New Roman" w:cs="Times New Roman"/>
          <w:b/>
          <w:sz w:val="24"/>
          <w:szCs w:val="24"/>
        </w:rPr>
        <w:t>Киприянова Лаура Мингалиевна</w:t>
      </w:r>
      <w:r>
        <w:rPr>
          <w:rFonts w:ascii="Times New Roman" w:hAnsi="Times New Roman" w:cs="Times New Roman"/>
          <w:sz w:val="24"/>
          <w:szCs w:val="24"/>
        </w:rPr>
        <w:t>, д</w:t>
      </w:r>
      <w:r w:rsidRPr="00D16661">
        <w:rPr>
          <w:rFonts w:ascii="Times New Roman" w:hAnsi="Times New Roman" w:cs="Times New Roman"/>
          <w:sz w:val="24"/>
          <w:szCs w:val="24"/>
        </w:rPr>
        <w:t>.б.н., Лаборатория гидробиологии ИВЭП СО РАН</w:t>
      </w:r>
    </w:p>
    <w:p w14:paraId="1B2CE968" w14:textId="044DD1FA" w:rsidR="00D15F90" w:rsidRPr="00D15F90" w:rsidRDefault="00D15F90" w:rsidP="00715E32">
      <w:pPr>
        <w:autoSpaceDE w:val="0"/>
        <w:autoSpaceDN w:val="0"/>
        <w:adjustRightInd w:val="0"/>
        <w:spacing w:after="0" w:line="312" w:lineRule="auto"/>
        <w:jc w:val="both"/>
        <w:rPr>
          <w:rFonts w:ascii="Times New Roman" w:hAnsi="Times New Roman" w:cs="Times New Roman"/>
          <w:color w:val="000000"/>
          <w:sz w:val="24"/>
          <w:szCs w:val="24"/>
        </w:rPr>
      </w:pPr>
      <w:r w:rsidRPr="00D15F90">
        <w:rPr>
          <w:rFonts w:ascii="Times New Roman" w:hAnsi="Times New Roman" w:cs="Times New Roman"/>
          <w:b/>
          <w:color w:val="000000"/>
          <w:sz w:val="24"/>
          <w:szCs w:val="24"/>
        </w:rPr>
        <w:t>Кириллов Владимир Викторович</w:t>
      </w:r>
      <w:r w:rsidRPr="006C4643">
        <w:rPr>
          <w:rFonts w:ascii="Times New Roman" w:hAnsi="Times New Roman" w:cs="Times New Roman"/>
          <w:color w:val="000000"/>
          <w:sz w:val="24"/>
          <w:szCs w:val="24"/>
        </w:rPr>
        <w:t xml:space="preserve">, к.б.н., </w:t>
      </w:r>
      <w:r w:rsidRPr="00D15F90">
        <w:rPr>
          <w:rFonts w:ascii="Times New Roman" w:hAnsi="Times New Roman" w:cs="Times New Roman"/>
          <w:color w:val="000000"/>
          <w:sz w:val="24"/>
          <w:szCs w:val="24"/>
        </w:rPr>
        <w:t>Лаборатория водной экологии</w:t>
      </w:r>
      <w:r>
        <w:rPr>
          <w:rFonts w:ascii="Times New Roman" w:hAnsi="Times New Roman" w:cs="Times New Roman"/>
          <w:color w:val="000000"/>
          <w:sz w:val="24"/>
          <w:szCs w:val="24"/>
        </w:rPr>
        <w:t xml:space="preserve"> ИВЭП СО РАН</w:t>
      </w:r>
      <w:r>
        <w:rPr>
          <w:rFonts w:ascii="Times New Roman" w:hAnsi="Times New Roman" w:cs="Times New Roman"/>
          <w:color w:val="000000"/>
          <w:sz w:val="24"/>
          <w:szCs w:val="24"/>
        </w:rPr>
        <w:br/>
      </w:r>
      <w:r w:rsidRPr="00D15F90">
        <w:rPr>
          <w:rFonts w:ascii="Times New Roman" w:hAnsi="Times New Roman" w:cs="Times New Roman"/>
          <w:b/>
          <w:color w:val="000000"/>
          <w:sz w:val="24"/>
          <w:szCs w:val="24"/>
        </w:rPr>
        <w:t>Крылова Евгения Николаевна</w:t>
      </w:r>
      <w:r>
        <w:rPr>
          <w:rFonts w:ascii="Times New Roman" w:hAnsi="Times New Roman" w:cs="Times New Roman"/>
          <w:color w:val="000000"/>
          <w:sz w:val="24"/>
          <w:szCs w:val="24"/>
        </w:rPr>
        <w:t xml:space="preserve">, м.н.с., </w:t>
      </w:r>
      <w:r w:rsidRPr="00D15F90">
        <w:rPr>
          <w:rFonts w:ascii="Times New Roman" w:hAnsi="Times New Roman" w:cs="Times New Roman"/>
          <w:color w:val="000000"/>
          <w:sz w:val="24"/>
          <w:szCs w:val="24"/>
        </w:rPr>
        <w:t>Лаборатория водной экологии ИВЭП СО РАН</w:t>
      </w:r>
    </w:p>
    <w:p w14:paraId="2A82ABAF" w14:textId="0AC9AFAC" w:rsidR="008E128E" w:rsidRPr="004A5FFE" w:rsidRDefault="008E128E" w:rsidP="00715E32">
      <w:pPr>
        <w:spacing w:after="0" w:line="300" w:lineRule="auto"/>
        <w:jc w:val="both"/>
        <w:rPr>
          <w:rFonts w:ascii="Times New Roman" w:hAnsi="Times New Roman" w:cs="Times New Roman"/>
          <w:sz w:val="24"/>
          <w:szCs w:val="24"/>
        </w:rPr>
      </w:pPr>
      <w:r w:rsidRPr="004A5FFE">
        <w:rPr>
          <w:rFonts w:ascii="Times New Roman" w:hAnsi="Times New Roman" w:cs="Times New Roman"/>
          <w:b/>
          <w:sz w:val="24"/>
          <w:szCs w:val="24"/>
        </w:rPr>
        <w:t>Курепина</w:t>
      </w:r>
      <w:r w:rsidRPr="004A5FFE">
        <w:rPr>
          <w:rFonts w:ascii="Times New Roman" w:hAnsi="Times New Roman" w:cs="Times New Roman"/>
          <w:sz w:val="24"/>
          <w:szCs w:val="24"/>
        </w:rPr>
        <w:t xml:space="preserve"> </w:t>
      </w:r>
      <w:r w:rsidRPr="0005598F">
        <w:rPr>
          <w:rFonts w:ascii="Times New Roman" w:hAnsi="Times New Roman" w:cs="Times New Roman"/>
          <w:b/>
          <w:sz w:val="24"/>
          <w:szCs w:val="24"/>
        </w:rPr>
        <w:t>Надежда Юрьевна</w:t>
      </w:r>
      <w:r w:rsidRPr="004A5FFE">
        <w:rPr>
          <w:rFonts w:ascii="Times New Roman" w:hAnsi="Times New Roman" w:cs="Times New Roman"/>
          <w:sz w:val="24"/>
          <w:szCs w:val="24"/>
        </w:rPr>
        <w:t>, к.г.н., Лаборатория водных ресурсов и водопользования ИВЭП СО РАН</w:t>
      </w:r>
    </w:p>
    <w:p w14:paraId="3D79EE73" w14:textId="77777777" w:rsidR="008E128E" w:rsidRPr="004A5FFE" w:rsidRDefault="00D42C9F" w:rsidP="00715E32">
      <w:pPr>
        <w:spacing w:after="0" w:line="300" w:lineRule="auto"/>
        <w:jc w:val="both"/>
        <w:rPr>
          <w:rFonts w:ascii="Times New Roman" w:hAnsi="Times New Roman" w:cs="Times New Roman"/>
          <w:sz w:val="24"/>
          <w:szCs w:val="24"/>
        </w:rPr>
      </w:pPr>
      <w:r w:rsidRPr="004A5FFE">
        <w:rPr>
          <w:rFonts w:ascii="Times New Roman" w:hAnsi="Times New Roman" w:cs="Times New Roman"/>
          <w:b/>
          <w:sz w:val="24"/>
          <w:szCs w:val="24"/>
        </w:rPr>
        <w:t>Котовщиков Антон Викторович</w:t>
      </w:r>
      <w:r w:rsidRPr="004A5FFE">
        <w:rPr>
          <w:rFonts w:ascii="Times New Roman" w:hAnsi="Times New Roman" w:cs="Times New Roman"/>
          <w:sz w:val="24"/>
          <w:szCs w:val="24"/>
        </w:rPr>
        <w:t xml:space="preserve">, к.б.н., </w:t>
      </w:r>
      <w:r w:rsidR="00E1298B" w:rsidRPr="004A5FFE">
        <w:rPr>
          <w:rFonts w:ascii="Times New Roman" w:hAnsi="Times New Roman" w:cs="Times New Roman"/>
          <w:sz w:val="24"/>
          <w:szCs w:val="24"/>
        </w:rPr>
        <w:t>Л</w:t>
      </w:r>
      <w:r w:rsidRPr="004A5FFE">
        <w:rPr>
          <w:rFonts w:ascii="Times New Roman" w:hAnsi="Times New Roman" w:cs="Times New Roman"/>
          <w:sz w:val="24"/>
          <w:szCs w:val="24"/>
        </w:rPr>
        <w:t>аборатория гидробиологии ИВЭП СО РАН</w:t>
      </w:r>
    </w:p>
    <w:p w14:paraId="494E4ACD" w14:textId="324D81FC" w:rsidR="008E128E" w:rsidRPr="004A5FFE" w:rsidRDefault="008E128E" w:rsidP="00715E32">
      <w:pPr>
        <w:spacing w:after="0" w:line="300" w:lineRule="auto"/>
        <w:jc w:val="both"/>
        <w:rPr>
          <w:rFonts w:ascii="Times New Roman" w:hAnsi="Times New Roman" w:cs="Times New Roman"/>
          <w:sz w:val="24"/>
          <w:szCs w:val="24"/>
        </w:rPr>
      </w:pPr>
      <w:r w:rsidRPr="004A5FFE">
        <w:rPr>
          <w:rFonts w:ascii="Times New Roman" w:hAnsi="Times New Roman" w:cs="Times New Roman"/>
          <w:b/>
          <w:sz w:val="24"/>
          <w:szCs w:val="24"/>
        </w:rPr>
        <w:t>Папина Татьяна Савельевна</w:t>
      </w:r>
      <w:r w:rsidRPr="004A5FFE">
        <w:rPr>
          <w:rFonts w:ascii="Times New Roman" w:hAnsi="Times New Roman" w:cs="Times New Roman"/>
          <w:sz w:val="24"/>
          <w:szCs w:val="24"/>
        </w:rPr>
        <w:t>, д.х.н., Химико-аналитический центр ИВЭП СО РАН</w:t>
      </w:r>
    </w:p>
    <w:p w14:paraId="289D02B3" w14:textId="09BD96C9" w:rsidR="008E128E" w:rsidRPr="004A5FFE" w:rsidRDefault="008E128E" w:rsidP="00715E32">
      <w:pPr>
        <w:spacing w:after="0" w:line="300" w:lineRule="auto"/>
        <w:jc w:val="both"/>
        <w:rPr>
          <w:rFonts w:ascii="Times New Roman" w:hAnsi="Times New Roman" w:cs="Times New Roman"/>
          <w:sz w:val="24"/>
          <w:szCs w:val="24"/>
        </w:rPr>
      </w:pPr>
      <w:r w:rsidRPr="004A5FFE">
        <w:rPr>
          <w:rFonts w:ascii="Times New Roman" w:hAnsi="Times New Roman" w:cs="Times New Roman"/>
          <w:b/>
          <w:sz w:val="24"/>
          <w:szCs w:val="24"/>
        </w:rPr>
        <w:lastRenderedPageBreak/>
        <w:t>Платонова Софья Григорьевна</w:t>
      </w:r>
      <w:r w:rsidRPr="004A5FFE">
        <w:rPr>
          <w:rFonts w:ascii="Times New Roman" w:hAnsi="Times New Roman" w:cs="Times New Roman"/>
          <w:sz w:val="24"/>
          <w:szCs w:val="24"/>
        </w:rPr>
        <w:t>, к.г.-м.н., Лаборатория ландшафтно-водноэкологических</w:t>
      </w:r>
    </w:p>
    <w:p w14:paraId="7113DC1D" w14:textId="2A7D48E6" w:rsidR="008E128E" w:rsidRPr="004A5FFE" w:rsidRDefault="008E128E" w:rsidP="00715E32">
      <w:pPr>
        <w:spacing w:after="0" w:line="300" w:lineRule="auto"/>
        <w:jc w:val="both"/>
        <w:rPr>
          <w:rFonts w:ascii="Times New Roman" w:hAnsi="Times New Roman" w:cs="Times New Roman"/>
          <w:sz w:val="24"/>
          <w:szCs w:val="24"/>
        </w:rPr>
      </w:pPr>
      <w:r w:rsidRPr="004A5FFE">
        <w:rPr>
          <w:rFonts w:ascii="Times New Roman" w:hAnsi="Times New Roman" w:cs="Times New Roman"/>
          <w:sz w:val="24"/>
          <w:szCs w:val="24"/>
        </w:rPr>
        <w:t>исследований и природопользования ИВЭП СО РАН</w:t>
      </w:r>
    </w:p>
    <w:p w14:paraId="4419CFC5" w14:textId="092A5895" w:rsidR="0005598F" w:rsidRDefault="0005598F" w:rsidP="00715E32">
      <w:pPr>
        <w:spacing w:after="0" w:line="300" w:lineRule="auto"/>
        <w:jc w:val="both"/>
        <w:rPr>
          <w:rFonts w:ascii="Times New Roman" w:hAnsi="Times New Roman" w:cs="Times New Roman"/>
          <w:b/>
          <w:sz w:val="24"/>
          <w:szCs w:val="24"/>
        </w:rPr>
      </w:pPr>
      <w:r w:rsidRPr="0005598F">
        <w:rPr>
          <w:rFonts w:ascii="Times New Roman" w:hAnsi="Times New Roman" w:cs="Times New Roman"/>
          <w:b/>
          <w:sz w:val="24"/>
          <w:szCs w:val="24"/>
        </w:rPr>
        <w:t>Рождественская Тамара Анатольевна</w:t>
      </w:r>
      <w:r w:rsidRPr="0005598F">
        <w:rPr>
          <w:rFonts w:ascii="Times New Roman" w:hAnsi="Times New Roman" w:cs="Times New Roman"/>
          <w:sz w:val="24"/>
          <w:szCs w:val="24"/>
        </w:rPr>
        <w:t>, к.б.н., Лаборатория биогеохимии ИВЭП СО РАН</w:t>
      </w:r>
    </w:p>
    <w:p w14:paraId="5A46FAD3" w14:textId="07368C28" w:rsidR="008E128E" w:rsidRPr="004A5FFE" w:rsidRDefault="008E128E" w:rsidP="00715E32">
      <w:pPr>
        <w:spacing w:after="0" w:line="300" w:lineRule="auto"/>
        <w:jc w:val="both"/>
        <w:rPr>
          <w:rFonts w:ascii="Times New Roman" w:hAnsi="Times New Roman" w:cs="Times New Roman"/>
          <w:sz w:val="24"/>
          <w:szCs w:val="24"/>
        </w:rPr>
      </w:pPr>
      <w:r w:rsidRPr="004A5FFE">
        <w:rPr>
          <w:rFonts w:ascii="Times New Roman" w:hAnsi="Times New Roman" w:cs="Times New Roman"/>
          <w:b/>
          <w:sz w:val="24"/>
          <w:szCs w:val="24"/>
        </w:rPr>
        <w:t>Самойлова Светлана Юрьевна</w:t>
      </w:r>
      <w:r w:rsidRPr="004A5FFE">
        <w:rPr>
          <w:rFonts w:ascii="Times New Roman" w:hAnsi="Times New Roman" w:cs="Times New Roman"/>
          <w:sz w:val="24"/>
          <w:szCs w:val="24"/>
        </w:rPr>
        <w:t>, к.г.н., Лаборатория гидрологии и геоинформатики ИВЭП СО РАН</w:t>
      </w:r>
    </w:p>
    <w:p w14:paraId="106640B0" w14:textId="11EC228A" w:rsidR="00D42C9F" w:rsidRPr="004A5FFE" w:rsidRDefault="00D42C9F" w:rsidP="00715E32">
      <w:pPr>
        <w:spacing w:after="0" w:line="300" w:lineRule="auto"/>
        <w:jc w:val="both"/>
        <w:rPr>
          <w:rFonts w:ascii="Times New Roman" w:hAnsi="Times New Roman" w:cs="Times New Roman"/>
          <w:sz w:val="24"/>
          <w:szCs w:val="24"/>
        </w:rPr>
      </w:pPr>
      <w:r w:rsidRPr="004A5FFE">
        <w:rPr>
          <w:rFonts w:ascii="Times New Roman" w:hAnsi="Times New Roman" w:cs="Times New Roman"/>
          <w:b/>
          <w:sz w:val="24"/>
          <w:szCs w:val="24"/>
        </w:rPr>
        <w:t>Филимонов Валерий Юрьевич</w:t>
      </w:r>
      <w:r w:rsidRPr="004A5FFE">
        <w:rPr>
          <w:rFonts w:ascii="Times New Roman" w:hAnsi="Times New Roman" w:cs="Times New Roman"/>
          <w:sz w:val="24"/>
          <w:szCs w:val="24"/>
        </w:rPr>
        <w:t xml:space="preserve">, д.ф.-м.н., </w:t>
      </w:r>
      <w:r w:rsidR="00E1298B" w:rsidRPr="004A5FFE">
        <w:rPr>
          <w:rFonts w:ascii="Times New Roman" w:hAnsi="Times New Roman" w:cs="Times New Roman"/>
          <w:sz w:val="24"/>
          <w:szCs w:val="24"/>
        </w:rPr>
        <w:t>Л</w:t>
      </w:r>
      <w:r w:rsidRPr="004A5FFE">
        <w:rPr>
          <w:rFonts w:ascii="Times New Roman" w:hAnsi="Times New Roman" w:cs="Times New Roman"/>
          <w:sz w:val="24"/>
          <w:szCs w:val="24"/>
        </w:rPr>
        <w:t>аборатория гидрологии и геоинформатики ИВЭП</w:t>
      </w:r>
      <w:r w:rsidR="0051206A" w:rsidRPr="004A5FFE">
        <w:rPr>
          <w:rFonts w:ascii="Times New Roman" w:hAnsi="Times New Roman" w:cs="Times New Roman"/>
          <w:sz w:val="24"/>
          <w:szCs w:val="24"/>
        </w:rPr>
        <w:t> </w:t>
      </w:r>
      <w:r w:rsidRPr="004A5FFE">
        <w:rPr>
          <w:rFonts w:ascii="Times New Roman" w:hAnsi="Times New Roman" w:cs="Times New Roman"/>
          <w:sz w:val="24"/>
          <w:szCs w:val="24"/>
        </w:rPr>
        <w:t>СО</w:t>
      </w:r>
      <w:r w:rsidR="008E128E" w:rsidRPr="004A5FFE">
        <w:rPr>
          <w:rFonts w:ascii="Times New Roman" w:hAnsi="Times New Roman" w:cs="Times New Roman"/>
          <w:sz w:val="24"/>
          <w:szCs w:val="24"/>
        </w:rPr>
        <w:t> </w:t>
      </w:r>
      <w:r w:rsidRPr="004A5FFE">
        <w:rPr>
          <w:rFonts w:ascii="Times New Roman" w:hAnsi="Times New Roman" w:cs="Times New Roman"/>
          <w:sz w:val="24"/>
          <w:szCs w:val="24"/>
        </w:rPr>
        <w:t>РАН</w:t>
      </w:r>
    </w:p>
    <w:p w14:paraId="3DCC580F" w14:textId="77777777" w:rsidR="00D42C9F" w:rsidRPr="004A5FFE" w:rsidRDefault="00D42C9F" w:rsidP="00715E32">
      <w:pPr>
        <w:spacing w:after="0" w:line="300" w:lineRule="auto"/>
        <w:jc w:val="both"/>
        <w:rPr>
          <w:rFonts w:ascii="Times New Roman" w:hAnsi="Times New Roman" w:cs="Times New Roman"/>
          <w:sz w:val="24"/>
          <w:szCs w:val="24"/>
        </w:rPr>
      </w:pPr>
      <w:r w:rsidRPr="004A5FFE">
        <w:rPr>
          <w:rFonts w:ascii="Times New Roman" w:hAnsi="Times New Roman" w:cs="Times New Roman"/>
          <w:b/>
          <w:sz w:val="24"/>
          <w:szCs w:val="24"/>
        </w:rPr>
        <w:t>Хвостов Илья Владимирович</w:t>
      </w:r>
      <w:r w:rsidRPr="004A5FFE">
        <w:rPr>
          <w:rFonts w:ascii="Times New Roman" w:hAnsi="Times New Roman" w:cs="Times New Roman"/>
          <w:sz w:val="24"/>
          <w:szCs w:val="24"/>
        </w:rPr>
        <w:t xml:space="preserve">, к.т.н., </w:t>
      </w:r>
      <w:r w:rsidR="00E1298B" w:rsidRPr="004A5FFE">
        <w:rPr>
          <w:rFonts w:ascii="Times New Roman" w:hAnsi="Times New Roman" w:cs="Times New Roman"/>
          <w:sz w:val="24"/>
          <w:szCs w:val="24"/>
        </w:rPr>
        <w:t>Л</w:t>
      </w:r>
      <w:r w:rsidRPr="004A5FFE">
        <w:rPr>
          <w:rFonts w:ascii="Times New Roman" w:hAnsi="Times New Roman" w:cs="Times New Roman"/>
          <w:sz w:val="24"/>
          <w:szCs w:val="24"/>
        </w:rPr>
        <w:t>аборатория физики атмосферно-гидросферных процессов ИВЭП СО РАН</w:t>
      </w:r>
    </w:p>
    <w:p w14:paraId="635B1329" w14:textId="666E3616" w:rsidR="00843CC7" w:rsidRPr="00843CC7" w:rsidRDefault="00D42C9F" w:rsidP="00715E32">
      <w:pPr>
        <w:spacing w:after="0" w:line="300" w:lineRule="auto"/>
        <w:jc w:val="both"/>
        <w:rPr>
          <w:rFonts w:ascii="Times New Roman" w:hAnsi="Times New Roman" w:cs="Times New Roman"/>
          <w:b/>
          <w:sz w:val="28"/>
          <w:szCs w:val="28"/>
        </w:rPr>
      </w:pPr>
      <w:r w:rsidRPr="004A5FFE">
        <w:rPr>
          <w:rFonts w:ascii="Times New Roman" w:hAnsi="Times New Roman" w:cs="Times New Roman"/>
          <w:b/>
          <w:sz w:val="24"/>
          <w:szCs w:val="24"/>
        </w:rPr>
        <w:t xml:space="preserve">Эйрих </w:t>
      </w:r>
      <w:r w:rsidR="005C7648">
        <w:rPr>
          <w:rFonts w:ascii="Times New Roman" w:hAnsi="Times New Roman" w:cs="Times New Roman"/>
          <w:b/>
          <w:sz w:val="24"/>
          <w:szCs w:val="24"/>
        </w:rPr>
        <w:t>Алла</w:t>
      </w:r>
      <w:r w:rsidRPr="004A5FFE">
        <w:rPr>
          <w:rFonts w:ascii="Times New Roman" w:hAnsi="Times New Roman" w:cs="Times New Roman"/>
          <w:b/>
          <w:sz w:val="24"/>
          <w:szCs w:val="24"/>
        </w:rPr>
        <w:t xml:space="preserve"> </w:t>
      </w:r>
      <w:r w:rsidR="005C7648">
        <w:rPr>
          <w:rFonts w:ascii="Times New Roman" w:hAnsi="Times New Roman" w:cs="Times New Roman"/>
          <w:b/>
          <w:sz w:val="24"/>
          <w:szCs w:val="24"/>
        </w:rPr>
        <w:t>Николаевна</w:t>
      </w:r>
      <w:r w:rsidR="005C7648">
        <w:rPr>
          <w:rFonts w:ascii="Times New Roman" w:hAnsi="Times New Roman" w:cs="Times New Roman"/>
          <w:sz w:val="24"/>
          <w:szCs w:val="24"/>
        </w:rPr>
        <w:t>, к.т</w:t>
      </w:r>
      <w:r w:rsidR="00E1298B" w:rsidRPr="004A5FFE">
        <w:rPr>
          <w:rFonts w:ascii="Times New Roman" w:hAnsi="Times New Roman" w:cs="Times New Roman"/>
          <w:sz w:val="24"/>
          <w:szCs w:val="24"/>
        </w:rPr>
        <w:t>.н., Х</w:t>
      </w:r>
      <w:r w:rsidRPr="004A5FFE">
        <w:rPr>
          <w:rFonts w:ascii="Times New Roman" w:hAnsi="Times New Roman" w:cs="Times New Roman"/>
          <w:sz w:val="24"/>
          <w:szCs w:val="24"/>
        </w:rPr>
        <w:t xml:space="preserve">имико-аналитический центр </w:t>
      </w:r>
      <w:r w:rsidRPr="005C7648">
        <w:rPr>
          <w:rFonts w:ascii="Times New Roman" w:hAnsi="Times New Roman" w:cs="Times New Roman"/>
          <w:sz w:val="24"/>
          <w:szCs w:val="24"/>
        </w:rPr>
        <w:t>ИВЭП СО РАН</w:t>
      </w:r>
      <w:r w:rsidR="00843CC7" w:rsidRPr="00843CC7">
        <w:rPr>
          <w:rFonts w:ascii="Times New Roman" w:hAnsi="Times New Roman" w:cs="Times New Roman"/>
          <w:b/>
          <w:sz w:val="28"/>
          <w:szCs w:val="28"/>
        </w:rPr>
        <w:br w:type="page"/>
      </w:r>
    </w:p>
    <w:p w14:paraId="07901EC5" w14:textId="37009D7F" w:rsidR="00285AB1" w:rsidRDefault="005D61B4" w:rsidP="00AB7245">
      <w:pPr>
        <w:jc w:val="center"/>
        <w:rPr>
          <w:rFonts w:ascii="Times New Roman" w:hAnsi="Times New Roman" w:cs="Times New Roman"/>
          <w:b/>
          <w:sz w:val="28"/>
          <w:szCs w:val="28"/>
        </w:rPr>
      </w:pPr>
      <w:r w:rsidRPr="008660D7">
        <w:rPr>
          <w:rFonts w:ascii="Times New Roman" w:hAnsi="Times New Roman" w:cs="Times New Roman"/>
          <w:b/>
          <w:sz w:val="28"/>
          <w:szCs w:val="28"/>
        </w:rPr>
        <w:lastRenderedPageBreak/>
        <w:t>Номинация «Студенты, магистранты и аспиранты первого</w:t>
      </w:r>
      <w:r w:rsidR="004C3937">
        <w:rPr>
          <w:rFonts w:ascii="Times New Roman" w:hAnsi="Times New Roman" w:cs="Times New Roman"/>
          <w:b/>
          <w:sz w:val="28"/>
          <w:szCs w:val="28"/>
        </w:rPr>
        <w:t xml:space="preserve">, второго </w:t>
      </w:r>
      <w:r w:rsidRPr="008660D7">
        <w:rPr>
          <w:rFonts w:ascii="Times New Roman" w:hAnsi="Times New Roman" w:cs="Times New Roman"/>
          <w:b/>
          <w:sz w:val="28"/>
          <w:szCs w:val="28"/>
        </w:rPr>
        <w:t>года обучения»</w:t>
      </w:r>
      <w:r w:rsidR="00EB0356">
        <w:rPr>
          <w:rFonts w:ascii="Times New Roman" w:hAnsi="Times New Roman" w:cs="Times New Roman"/>
          <w:b/>
          <w:sz w:val="28"/>
          <w:szCs w:val="28"/>
        </w:rPr>
        <w:t xml:space="preserve"> </w:t>
      </w:r>
      <w:r w:rsidR="00883F17" w:rsidRPr="00883F17">
        <w:rPr>
          <w:rFonts w:ascii="Times New Roman" w:hAnsi="Times New Roman" w:cs="Times New Roman"/>
          <w:b/>
          <w:sz w:val="28"/>
          <w:szCs w:val="28"/>
        </w:rPr>
        <w:t>(</w:t>
      </w:r>
      <w:r w:rsidR="00EB0356" w:rsidRPr="00883F17">
        <w:rPr>
          <w:rFonts w:ascii="Times New Roman" w:hAnsi="Times New Roman" w:cs="Times New Roman"/>
          <w:b/>
          <w:sz w:val="28"/>
          <w:szCs w:val="28"/>
        </w:rPr>
        <w:t>Тезисы докладов</w:t>
      </w:r>
      <w:r w:rsidR="0051206A" w:rsidRPr="00AB7245">
        <w:rPr>
          <w:rFonts w:ascii="Times New Roman" w:hAnsi="Times New Roman" w:cs="Times New Roman"/>
          <w:b/>
          <w:sz w:val="28"/>
          <w:szCs w:val="28"/>
        </w:rPr>
        <w:t>,</w:t>
      </w:r>
      <w:r w:rsidR="00EB0356" w:rsidRPr="00AB7245">
        <w:rPr>
          <w:rFonts w:ascii="Times New Roman" w:hAnsi="Times New Roman" w:cs="Times New Roman"/>
          <w:b/>
          <w:sz w:val="28"/>
          <w:szCs w:val="28"/>
        </w:rPr>
        <w:t xml:space="preserve"> </w:t>
      </w:r>
      <w:r w:rsidR="007648AF">
        <w:rPr>
          <w:rFonts w:ascii="Times New Roman" w:hAnsi="Times New Roman" w:cs="Times New Roman"/>
          <w:b/>
          <w:sz w:val="28"/>
          <w:szCs w:val="28"/>
        </w:rPr>
        <w:t>стр. 7–16</w:t>
      </w:r>
      <w:r w:rsidR="00883F17" w:rsidRPr="00AB7245">
        <w:rPr>
          <w:rFonts w:ascii="Times New Roman" w:hAnsi="Times New Roman" w:cs="Times New Roman"/>
          <w:b/>
          <w:sz w:val="28"/>
          <w:szCs w:val="28"/>
        </w:rPr>
        <w:t>)</w:t>
      </w:r>
    </w:p>
    <w:tbl>
      <w:tblPr>
        <w:tblStyle w:val="a3"/>
        <w:tblW w:w="9747"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17"/>
        <w:gridCol w:w="2272"/>
        <w:gridCol w:w="2628"/>
        <w:gridCol w:w="4030"/>
      </w:tblGrid>
      <w:tr w:rsidR="004F7E9E" w14:paraId="61BD2882" w14:textId="77777777" w:rsidTr="00AB7245">
        <w:tc>
          <w:tcPr>
            <w:tcW w:w="817" w:type="dxa"/>
            <w:vAlign w:val="center"/>
          </w:tcPr>
          <w:p w14:paraId="6081C1AD" w14:textId="52562F60" w:rsidR="004F7E9E" w:rsidRPr="00AD32B1" w:rsidRDefault="004F7E9E" w:rsidP="004F7E9E">
            <w:pPr>
              <w:jc w:val="center"/>
              <w:rPr>
                <w:rFonts w:ascii="Times New Roman" w:hAnsi="Times New Roman" w:cs="Times New Roman"/>
                <w:sz w:val="24"/>
                <w:szCs w:val="24"/>
              </w:rPr>
            </w:pPr>
            <w:r>
              <w:rPr>
                <w:rFonts w:ascii="Times New Roman" w:hAnsi="Times New Roman" w:cs="Times New Roman"/>
                <w:sz w:val="24"/>
                <w:szCs w:val="24"/>
              </w:rPr>
              <w:t>10:15 – 10:30</w:t>
            </w:r>
          </w:p>
        </w:tc>
        <w:tc>
          <w:tcPr>
            <w:tcW w:w="2272" w:type="dxa"/>
            <w:vAlign w:val="center"/>
          </w:tcPr>
          <w:p w14:paraId="2688FC96" w14:textId="60CAD607" w:rsidR="004F7E9E" w:rsidRDefault="004F7E9E" w:rsidP="004F7E9E">
            <w:pPr>
              <w:jc w:val="center"/>
              <w:rPr>
                <w:rFonts w:ascii="Times New Roman" w:hAnsi="Times New Roman" w:cs="Times New Roman"/>
                <w:b/>
                <w:sz w:val="24"/>
                <w:szCs w:val="28"/>
              </w:rPr>
            </w:pPr>
            <w:r w:rsidRPr="00AD32B1">
              <w:rPr>
                <w:rFonts w:ascii="Times New Roman" w:hAnsi="Times New Roman" w:cs="Times New Roman"/>
                <w:sz w:val="24"/>
                <w:szCs w:val="24"/>
              </w:rPr>
              <w:t>Березовская Анастасия Юрьевна</w:t>
            </w:r>
          </w:p>
        </w:tc>
        <w:tc>
          <w:tcPr>
            <w:tcW w:w="2628" w:type="dxa"/>
            <w:vAlign w:val="center"/>
          </w:tcPr>
          <w:p w14:paraId="704ED2B1" w14:textId="34FF2738" w:rsidR="004F7E9E" w:rsidRDefault="004F7E9E" w:rsidP="004F7E9E">
            <w:pPr>
              <w:jc w:val="center"/>
              <w:rPr>
                <w:rFonts w:ascii="Times New Roman" w:hAnsi="Times New Roman" w:cs="Times New Roman"/>
                <w:b/>
                <w:sz w:val="24"/>
                <w:szCs w:val="28"/>
              </w:rPr>
            </w:pPr>
            <w:r>
              <w:rPr>
                <w:rFonts w:ascii="Times New Roman" w:hAnsi="Times New Roman" w:cs="Times New Roman"/>
                <w:sz w:val="24"/>
                <w:szCs w:val="24"/>
              </w:rPr>
              <w:t xml:space="preserve">Магистрант 2 курса </w:t>
            </w:r>
            <w:r w:rsidRPr="00C83D65">
              <w:rPr>
                <w:rFonts w:ascii="Times New Roman" w:hAnsi="Times New Roman" w:cs="Times New Roman"/>
                <w:sz w:val="24"/>
                <w:szCs w:val="24"/>
              </w:rPr>
              <w:t>АлтГУ,</w:t>
            </w:r>
            <w:r>
              <w:rPr>
                <w:rFonts w:ascii="Times New Roman" w:hAnsi="Times New Roman" w:cs="Times New Roman"/>
                <w:sz w:val="24"/>
                <w:szCs w:val="24"/>
              </w:rPr>
              <w:t xml:space="preserve"> </w:t>
            </w:r>
            <w:r w:rsidRPr="00AD32B1">
              <w:rPr>
                <w:rFonts w:ascii="Times New Roman" w:hAnsi="Times New Roman" w:cs="Times New Roman"/>
                <w:sz w:val="24"/>
                <w:szCs w:val="24"/>
              </w:rPr>
              <w:t>Ведущий инженер</w:t>
            </w:r>
            <w:r w:rsidRPr="00D24A8C">
              <w:rPr>
                <w:rFonts w:ascii="Times New Roman" w:hAnsi="Times New Roman" w:cs="Times New Roman"/>
                <w:sz w:val="24"/>
                <w:szCs w:val="24"/>
              </w:rPr>
              <w:t xml:space="preserve"> ИВЭП СО РАН</w:t>
            </w:r>
          </w:p>
        </w:tc>
        <w:tc>
          <w:tcPr>
            <w:tcW w:w="4030" w:type="dxa"/>
            <w:vAlign w:val="center"/>
          </w:tcPr>
          <w:p w14:paraId="1AF5C617" w14:textId="3B9059D3" w:rsidR="004F7E9E" w:rsidRDefault="004F7E9E" w:rsidP="004F7E9E">
            <w:pPr>
              <w:jc w:val="center"/>
              <w:rPr>
                <w:rFonts w:ascii="Times New Roman" w:hAnsi="Times New Roman" w:cs="Times New Roman"/>
                <w:b/>
                <w:sz w:val="24"/>
                <w:szCs w:val="28"/>
              </w:rPr>
            </w:pPr>
            <w:r w:rsidRPr="00677B80">
              <w:rPr>
                <w:rFonts w:ascii="Times New Roman" w:hAnsi="Times New Roman" w:cs="Times New Roman"/>
                <w:sz w:val="24"/>
                <w:szCs w:val="24"/>
              </w:rPr>
              <w:t>Оценка динамики содержания биогенных веществ в поверхностной воде р. Барнаулки в летний период в зависимости от изменения типа застройки ее прибрежных территорий</w:t>
            </w:r>
          </w:p>
        </w:tc>
      </w:tr>
      <w:tr w:rsidR="004F7E9E" w14:paraId="01346470" w14:textId="77777777" w:rsidTr="00AB7245">
        <w:tc>
          <w:tcPr>
            <w:tcW w:w="817" w:type="dxa"/>
            <w:vAlign w:val="center"/>
          </w:tcPr>
          <w:p w14:paraId="4EA4B311" w14:textId="474872F7" w:rsidR="004F7E9E" w:rsidRPr="00C83D65" w:rsidRDefault="004F7E9E" w:rsidP="004F7E9E">
            <w:pPr>
              <w:jc w:val="center"/>
              <w:rPr>
                <w:rFonts w:ascii="Times New Roman" w:hAnsi="Times New Roman" w:cs="Times New Roman"/>
                <w:sz w:val="24"/>
                <w:szCs w:val="24"/>
              </w:rPr>
            </w:pPr>
            <w:r>
              <w:rPr>
                <w:rFonts w:ascii="Times New Roman" w:hAnsi="Times New Roman" w:cs="Times New Roman"/>
                <w:sz w:val="24"/>
                <w:szCs w:val="24"/>
              </w:rPr>
              <w:t>10:30 –  10:45</w:t>
            </w:r>
          </w:p>
        </w:tc>
        <w:tc>
          <w:tcPr>
            <w:tcW w:w="2272" w:type="dxa"/>
            <w:vAlign w:val="center"/>
          </w:tcPr>
          <w:p w14:paraId="30C8005C" w14:textId="6CF002B4" w:rsidR="004F7E9E" w:rsidRDefault="004F7E9E" w:rsidP="004F7E9E">
            <w:pPr>
              <w:jc w:val="center"/>
              <w:rPr>
                <w:rFonts w:ascii="Times New Roman" w:hAnsi="Times New Roman" w:cs="Times New Roman"/>
                <w:b/>
                <w:sz w:val="24"/>
                <w:szCs w:val="28"/>
              </w:rPr>
            </w:pPr>
            <w:r w:rsidRPr="00C83D65">
              <w:rPr>
                <w:rFonts w:ascii="Times New Roman" w:hAnsi="Times New Roman" w:cs="Times New Roman"/>
                <w:sz w:val="24"/>
                <w:szCs w:val="24"/>
              </w:rPr>
              <w:t>Глушкова Елизавета Андреевна</w:t>
            </w:r>
          </w:p>
        </w:tc>
        <w:tc>
          <w:tcPr>
            <w:tcW w:w="2628" w:type="dxa"/>
            <w:vAlign w:val="center"/>
          </w:tcPr>
          <w:p w14:paraId="03C289F0" w14:textId="4E8D0A31" w:rsidR="004F7E9E" w:rsidRDefault="004F7E9E" w:rsidP="004F7E9E">
            <w:pPr>
              <w:jc w:val="center"/>
              <w:rPr>
                <w:rFonts w:ascii="Times New Roman" w:hAnsi="Times New Roman" w:cs="Times New Roman"/>
                <w:b/>
                <w:sz w:val="24"/>
                <w:szCs w:val="28"/>
              </w:rPr>
            </w:pPr>
            <w:r w:rsidRPr="00C83D65">
              <w:rPr>
                <w:rFonts w:ascii="Times New Roman" w:hAnsi="Times New Roman" w:cs="Times New Roman"/>
                <w:sz w:val="24"/>
                <w:szCs w:val="24"/>
              </w:rPr>
              <w:t>Аспирант 1 год обучения ИВЭП СО РАН</w:t>
            </w:r>
          </w:p>
        </w:tc>
        <w:tc>
          <w:tcPr>
            <w:tcW w:w="4030" w:type="dxa"/>
            <w:vAlign w:val="center"/>
          </w:tcPr>
          <w:p w14:paraId="59327EB9" w14:textId="4F6445BF" w:rsidR="004F7E9E" w:rsidRDefault="004F7E9E" w:rsidP="004F7E9E">
            <w:pPr>
              <w:jc w:val="center"/>
              <w:rPr>
                <w:rFonts w:ascii="Times New Roman" w:hAnsi="Times New Roman" w:cs="Times New Roman"/>
                <w:b/>
                <w:sz w:val="24"/>
                <w:szCs w:val="28"/>
              </w:rPr>
            </w:pPr>
            <w:r w:rsidRPr="00C83D65">
              <w:rPr>
                <w:rFonts w:ascii="Times New Roman" w:hAnsi="Times New Roman" w:cs="Times New Roman"/>
                <w:sz w:val="24"/>
                <w:szCs w:val="24"/>
              </w:rPr>
              <w:t>Оценка экологического состояния урбанизированных малых рек (на примере г. Барнаула)</w:t>
            </w:r>
          </w:p>
        </w:tc>
      </w:tr>
      <w:tr w:rsidR="004F7E9E" w14:paraId="787BB6A1" w14:textId="77777777" w:rsidTr="00AB7245">
        <w:tc>
          <w:tcPr>
            <w:tcW w:w="817" w:type="dxa"/>
            <w:vAlign w:val="center"/>
          </w:tcPr>
          <w:p w14:paraId="2037E1FC" w14:textId="27F51677" w:rsidR="004F7E9E" w:rsidRDefault="004F7E9E" w:rsidP="004F7E9E">
            <w:pPr>
              <w:jc w:val="center"/>
              <w:rPr>
                <w:rFonts w:ascii="Times New Roman" w:hAnsi="Times New Roman" w:cs="Times New Roman"/>
                <w:sz w:val="24"/>
                <w:szCs w:val="24"/>
              </w:rPr>
            </w:pPr>
            <w:r>
              <w:rPr>
                <w:rFonts w:ascii="Times New Roman" w:hAnsi="Times New Roman" w:cs="Times New Roman"/>
                <w:sz w:val="24"/>
                <w:szCs w:val="24"/>
              </w:rPr>
              <w:t>10:45 – 11:00</w:t>
            </w:r>
          </w:p>
        </w:tc>
        <w:tc>
          <w:tcPr>
            <w:tcW w:w="2272" w:type="dxa"/>
            <w:vAlign w:val="center"/>
          </w:tcPr>
          <w:p w14:paraId="0E705F74" w14:textId="1F7680CC" w:rsidR="004F7E9E" w:rsidRPr="00C83D65" w:rsidRDefault="004F7E9E" w:rsidP="004F7E9E">
            <w:pPr>
              <w:jc w:val="center"/>
              <w:rPr>
                <w:rFonts w:ascii="Times New Roman" w:hAnsi="Times New Roman" w:cs="Times New Roman"/>
                <w:sz w:val="24"/>
                <w:szCs w:val="24"/>
              </w:rPr>
            </w:pPr>
            <w:r>
              <w:rPr>
                <w:rFonts w:ascii="Times New Roman" w:hAnsi="Times New Roman" w:cs="Times New Roman"/>
                <w:sz w:val="24"/>
                <w:szCs w:val="24"/>
              </w:rPr>
              <w:t>Губкина Алина Сергеевна</w:t>
            </w:r>
          </w:p>
        </w:tc>
        <w:tc>
          <w:tcPr>
            <w:tcW w:w="2628" w:type="dxa"/>
            <w:vAlign w:val="center"/>
          </w:tcPr>
          <w:p w14:paraId="4FF1FF47" w14:textId="54D4A25A" w:rsidR="004F7E9E" w:rsidRPr="000D27CB" w:rsidRDefault="004F7E9E" w:rsidP="004F7E9E">
            <w:pPr>
              <w:jc w:val="center"/>
              <w:rPr>
                <w:rFonts w:ascii="Times New Roman" w:hAnsi="Times New Roman" w:cs="Times New Roman"/>
                <w:sz w:val="24"/>
                <w:szCs w:val="24"/>
              </w:rPr>
            </w:pPr>
            <w:r w:rsidRPr="000D27CB">
              <w:rPr>
                <w:rFonts w:ascii="Times New Roman" w:hAnsi="Times New Roman" w:cs="Times New Roman"/>
                <w:sz w:val="24"/>
                <w:szCs w:val="24"/>
              </w:rPr>
              <w:t>Студентка 4 курса АлтГУ,</w:t>
            </w:r>
          </w:p>
          <w:p w14:paraId="080A9A32" w14:textId="11DB2E59" w:rsidR="004F7E9E" w:rsidRPr="00C83D65" w:rsidRDefault="004F7E9E" w:rsidP="004F7E9E">
            <w:pPr>
              <w:jc w:val="center"/>
              <w:rPr>
                <w:rFonts w:ascii="Times New Roman" w:hAnsi="Times New Roman" w:cs="Times New Roman"/>
                <w:sz w:val="24"/>
                <w:szCs w:val="24"/>
              </w:rPr>
            </w:pPr>
            <w:r w:rsidRPr="000D27CB">
              <w:rPr>
                <w:rFonts w:ascii="Times New Roman" w:hAnsi="Times New Roman" w:cs="Times New Roman"/>
                <w:sz w:val="24"/>
                <w:szCs w:val="24"/>
              </w:rPr>
              <w:t>лаборант ИВЭП СО РАН</w:t>
            </w:r>
          </w:p>
        </w:tc>
        <w:tc>
          <w:tcPr>
            <w:tcW w:w="4030" w:type="dxa"/>
            <w:vAlign w:val="center"/>
          </w:tcPr>
          <w:p w14:paraId="19CA145B" w14:textId="52B34F91" w:rsidR="004F7E9E" w:rsidRPr="00C83D65" w:rsidRDefault="004F7E9E" w:rsidP="004F7E9E">
            <w:pPr>
              <w:jc w:val="center"/>
              <w:rPr>
                <w:rFonts w:ascii="Times New Roman" w:hAnsi="Times New Roman" w:cs="Times New Roman"/>
                <w:sz w:val="24"/>
                <w:szCs w:val="24"/>
              </w:rPr>
            </w:pPr>
            <w:r>
              <w:rPr>
                <w:rFonts w:ascii="Times New Roman" w:hAnsi="Times New Roman" w:cs="Times New Roman"/>
                <w:sz w:val="24"/>
                <w:szCs w:val="24"/>
              </w:rPr>
              <w:t xml:space="preserve">Визуализация пространственного распределения ртути в снежном покрове города Барнаула с применением метода обратно взвешенных расстояний в геоинформационной системе </w:t>
            </w:r>
            <w:r>
              <w:rPr>
                <w:rFonts w:ascii="Times New Roman" w:hAnsi="Times New Roman" w:cs="Times New Roman"/>
                <w:sz w:val="24"/>
                <w:szCs w:val="24"/>
                <w:lang w:val="en-US"/>
              </w:rPr>
              <w:t>QGIS</w:t>
            </w:r>
          </w:p>
        </w:tc>
      </w:tr>
      <w:tr w:rsidR="00246EF0" w14:paraId="11DF259C" w14:textId="77777777" w:rsidTr="00AB7245">
        <w:tc>
          <w:tcPr>
            <w:tcW w:w="817" w:type="dxa"/>
            <w:vAlign w:val="center"/>
          </w:tcPr>
          <w:p w14:paraId="07C36416" w14:textId="2354C11A" w:rsidR="00246EF0" w:rsidRDefault="00246EF0" w:rsidP="00246EF0">
            <w:pPr>
              <w:jc w:val="center"/>
              <w:rPr>
                <w:rFonts w:ascii="Times New Roman" w:hAnsi="Times New Roman" w:cs="Times New Roman"/>
                <w:sz w:val="24"/>
                <w:szCs w:val="24"/>
              </w:rPr>
            </w:pPr>
            <w:r>
              <w:rPr>
                <w:rFonts w:ascii="Times New Roman" w:hAnsi="Times New Roman" w:cs="Times New Roman"/>
                <w:sz w:val="24"/>
                <w:szCs w:val="24"/>
              </w:rPr>
              <w:t xml:space="preserve">11:00 –11:15 </w:t>
            </w:r>
          </w:p>
        </w:tc>
        <w:tc>
          <w:tcPr>
            <w:tcW w:w="2272" w:type="dxa"/>
            <w:vAlign w:val="center"/>
          </w:tcPr>
          <w:p w14:paraId="6DE356C3" w14:textId="41680015" w:rsidR="00246EF0" w:rsidRDefault="00246EF0" w:rsidP="00246EF0">
            <w:pPr>
              <w:jc w:val="center"/>
              <w:rPr>
                <w:rFonts w:ascii="Times New Roman" w:hAnsi="Times New Roman" w:cs="Times New Roman"/>
                <w:sz w:val="24"/>
                <w:szCs w:val="24"/>
              </w:rPr>
            </w:pPr>
            <w:r w:rsidRPr="00246EF0">
              <w:rPr>
                <w:rFonts w:ascii="Times New Roman" w:hAnsi="Times New Roman" w:cs="Times New Roman"/>
                <w:sz w:val="24"/>
                <w:szCs w:val="24"/>
              </w:rPr>
              <w:t>Пережигин Артем Иванович</w:t>
            </w:r>
          </w:p>
        </w:tc>
        <w:tc>
          <w:tcPr>
            <w:tcW w:w="2628" w:type="dxa"/>
            <w:vAlign w:val="center"/>
          </w:tcPr>
          <w:p w14:paraId="45846E93" w14:textId="27BA4DEB" w:rsidR="00246EF0" w:rsidRPr="000D27CB" w:rsidRDefault="00246EF0" w:rsidP="00246EF0">
            <w:pPr>
              <w:jc w:val="center"/>
              <w:rPr>
                <w:rFonts w:ascii="Times New Roman" w:hAnsi="Times New Roman" w:cs="Times New Roman"/>
                <w:sz w:val="24"/>
                <w:szCs w:val="24"/>
              </w:rPr>
            </w:pPr>
            <w:r w:rsidRPr="00D24A8C">
              <w:rPr>
                <w:rFonts w:ascii="Times New Roman" w:hAnsi="Times New Roman" w:cs="Times New Roman"/>
                <w:sz w:val="24"/>
                <w:szCs w:val="24"/>
              </w:rPr>
              <w:t>Аспирант 2 год обучения ИВЭП СО РАН</w:t>
            </w:r>
          </w:p>
        </w:tc>
        <w:tc>
          <w:tcPr>
            <w:tcW w:w="4030" w:type="dxa"/>
            <w:vAlign w:val="center"/>
          </w:tcPr>
          <w:p w14:paraId="0492E170" w14:textId="259D2842" w:rsidR="00246EF0" w:rsidRDefault="00246EF0" w:rsidP="00246EF0">
            <w:pPr>
              <w:jc w:val="center"/>
              <w:rPr>
                <w:rFonts w:ascii="Times New Roman" w:hAnsi="Times New Roman" w:cs="Times New Roman"/>
                <w:sz w:val="24"/>
                <w:szCs w:val="24"/>
              </w:rPr>
            </w:pPr>
            <w:r w:rsidRPr="00246EF0">
              <w:rPr>
                <w:rFonts w:ascii="Times New Roman" w:hAnsi="Times New Roman" w:cs="Times New Roman"/>
                <w:sz w:val="24"/>
                <w:szCs w:val="24"/>
              </w:rPr>
              <w:t>Методы учета рекреационного нагрузки в условиях горной местности</w:t>
            </w:r>
          </w:p>
        </w:tc>
      </w:tr>
      <w:tr w:rsidR="00246EF0" w14:paraId="649C81CB" w14:textId="77777777" w:rsidTr="00AB7245">
        <w:tc>
          <w:tcPr>
            <w:tcW w:w="817" w:type="dxa"/>
            <w:vAlign w:val="center"/>
          </w:tcPr>
          <w:p w14:paraId="69A73235" w14:textId="0580B5A0" w:rsidR="00246EF0" w:rsidRPr="00D24A8C" w:rsidRDefault="00246EF0" w:rsidP="00246EF0">
            <w:pPr>
              <w:jc w:val="center"/>
              <w:rPr>
                <w:rFonts w:ascii="Times New Roman" w:hAnsi="Times New Roman" w:cs="Times New Roman"/>
                <w:sz w:val="24"/>
                <w:szCs w:val="24"/>
              </w:rPr>
            </w:pPr>
            <w:r>
              <w:rPr>
                <w:rFonts w:ascii="Times New Roman" w:hAnsi="Times New Roman" w:cs="Times New Roman"/>
                <w:sz w:val="24"/>
                <w:szCs w:val="24"/>
              </w:rPr>
              <w:t>11:15 – 11:30</w:t>
            </w:r>
          </w:p>
        </w:tc>
        <w:tc>
          <w:tcPr>
            <w:tcW w:w="2272" w:type="dxa"/>
            <w:vAlign w:val="center"/>
          </w:tcPr>
          <w:p w14:paraId="51FDDF5F" w14:textId="1AE54C27" w:rsidR="00246EF0" w:rsidRDefault="00246EF0" w:rsidP="00246EF0">
            <w:pPr>
              <w:jc w:val="center"/>
              <w:rPr>
                <w:rFonts w:ascii="Times New Roman" w:hAnsi="Times New Roman" w:cs="Times New Roman"/>
                <w:b/>
                <w:sz w:val="24"/>
                <w:szCs w:val="28"/>
              </w:rPr>
            </w:pPr>
            <w:r w:rsidRPr="00D24A8C">
              <w:rPr>
                <w:rFonts w:ascii="Times New Roman" w:hAnsi="Times New Roman" w:cs="Times New Roman"/>
                <w:sz w:val="24"/>
                <w:szCs w:val="24"/>
              </w:rPr>
              <w:t>Слукин Дмитрий Владимирович</w:t>
            </w:r>
          </w:p>
        </w:tc>
        <w:tc>
          <w:tcPr>
            <w:tcW w:w="2628" w:type="dxa"/>
            <w:vAlign w:val="center"/>
          </w:tcPr>
          <w:p w14:paraId="136F32AE" w14:textId="025A45B3" w:rsidR="00246EF0" w:rsidRDefault="00246EF0" w:rsidP="00246EF0">
            <w:pPr>
              <w:jc w:val="center"/>
              <w:rPr>
                <w:rFonts w:ascii="Times New Roman" w:hAnsi="Times New Roman" w:cs="Times New Roman"/>
                <w:b/>
                <w:sz w:val="24"/>
                <w:szCs w:val="28"/>
              </w:rPr>
            </w:pPr>
            <w:r w:rsidRPr="00D24A8C">
              <w:rPr>
                <w:rFonts w:ascii="Times New Roman" w:hAnsi="Times New Roman" w:cs="Times New Roman"/>
                <w:sz w:val="24"/>
                <w:szCs w:val="24"/>
              </w:rPr>
              <w:t>Аспирант 1 год обучения ИВЭП СО РАН</w:t>
            </w:r>
          </w:p>
        </w:tc>
        <w:tc>
          <w:tcPr>
            <w:tcW w:w="4030" w:type="dxa"/>
            <w:vAlign w:val="center"/>
          </w:tcPr>
          <w:p w14:paraId="2BF8031F" w14:textId="5C309E2C" w:rsidR="00246EF0" w:rsidRDefault="00246EF0" w:rsidP="00246EF0">
            <w:pPr>
              <w:jc w:val="center"/>
              <w:rPr>
                <w:rFonts w:ascii="Times New Roman" w:hAnsi="Times New Roman" w:cs="Times New Roman"/>
                <w:b/>
                <w:sz w:val="24"/>
                <w:szCs w:val="28"/>
              </w:rPr>
            </w:pPr>
            <w:r w:rsidRPr="00D24A8C">
              <w:rPr>
                <w:rFonts w:ascii="Times New Roman" w:hAnsi="Times New Roman" w:cs="Times New Roman"/>
                <w:sz w:val="24"/>
                <w:szCs w:val="24"/>
              </w:rPr>
              <w:t xml:space="preserve">Развитие экологического туризма в </w:t>
            </w:r>
            <w:r>
              <w:rPr>
                <w:rFonts w:ascii="Times New Roman" w:hAnsi="Times New Roman" w:cs="Times New Roman"/>
                <w:sz w:val="24"/>
                <w:szCs w:val="24"/>
              </w:rPr>
              <w:t>Ч</w:t>
            </w:r>
            <w:r w:rsidRPr="00D24A8C">
              <w:rPr>
                <w:rFonts w:ascii="Times New Roman" w:hAnsi="Times New Roman" w:cs="Times New Roman"/>
                <w:sz w:val="24"/>
                <w:szCs w:val="24"/>
              </w:rPr>
              <w:t xml:space="preserve">емальском районе </w:t>
            </w:r>
            <w:r>
              <w:rPr>
                <w:rFonts w:ascii="Times New Roman" w:hAnsi="Times New Roman" w:cs="Times New Roman"/>
                <w:sz w:val="24"/>
                <w:szCs w:val="24"/>
              </w:rPr>
              <w:t>Р</w:t>
            </w:r>
            <w:r w:rsidRPr="00D24A8C">
              <w:rPr>
                <w:rFonts w:ascii="Times New Roman" w:hAnsi="Times New Roman" w:cs="Times New Roman"/>
                <w:sz w:val="24"/>
                <w:szCs w:val="24"/>
              </w:rPr>
              <w:t xml:space="preserve">еспублики </w:t>
            </w:r>
            <w:r>
              <w:rPr>
                <w:rFonts w:ascii="Times New Roman" w:hAnsi="Times New Roman" w:cs="Times New Roman"/>
                <w:sz w:val="24"/>
                <w:szCs w:val="24"/>
              </w:rPr>
              <w:t>А</w:t>
            </w:r>
            <w:r w:rsidRPr="00D24A8C">
              <w:rPr>
                <w:rFonts w:ascii="Times New Roman" w:hAnsi="Times New Roman" w:cs="Times New Roman"/>
                <w:sz w:val="24"/>
                <w:szCs w:val="24"/>
              </w:rPr>
              <w:t>лтай с использованием ГИС</w:t>
            </w:r>
          </w:p>
        </w:tc>
      </w:tr>
      <w:tr w:rsidR="00246EF0" w14:paraId="008B52EE" w14:textId="77777777" w:rsidTr="00AB7245">
        <w:tc>
          <w:tcPr>
            <w:tcW w:w="817" w:type="dxa"/>
            <w:vAlign w:val="center"/>
          </w:tcPr>
          <w:p w14:paraId="3C3AD102" w14:textId="35C470ED" w:rsidR="00246EF0" w:rsidRPr="00C83D65" w:rsidRDefault="00246EF0" w:rsidP="00246EF0">
            <w:pPr>
              <w:jc w:val="center"/>
              <w:rPr>
                <w:rFonts w:ascii="Times New Roman" w:hAnsi="Times New Roman" w:cs="Times New Roman"/>
                <w:sz w:val="24"/>
                <w:szCs w:val="24"/>
              </w:rPr>
            </w:pPr>
            <w:r>
              <w:rPr>
                <w:rFonts w:ascii="Times New Roman" w:hAnsi="Times New Roman" w:cs="Times New Roman"/>
                <w:sz w:val="24"/>
                <w:szCs w:val="24"/>
              </w:rPr>
              <w:t>11:30 –  11:45</w:t>
            </w:r>
          </w:p>
        </w:tc>
        <w:tc>
          <w:tcPr>
            <w:tcW w:w="2272" w:type="dxa"/>
            <w:vAlign w:val="center"/>
          </w:tcPr>
          <w:p w14:paraId="632C382A" w14:textId="4E3E0461" w:rsidR="00246EF0" w:rsidRDefault="00246EF0" w:rsidP="00246EF0">
            <w:pPr>
              <w:jc w:val="center"/>
              <w:rPr>
                <w:rFonts w:ascii="Times New Roman" w:hAnsi="Times New Roman" w:cs="Times New Roman"/>
                <w:b/>
                <w:sz w:val="24"/>
                <w:szCs w:val="28"/>
              </w:rPr>
            </w:pPr>
            <w:r w:rsidRPr="00C83D65">
              <w:rPr>
                <w:rFonts w:ascii="Times New Roman" w:hAnsi="Times New Roman" w:cs="Times New Roman"/>
                <w:sz w:val="24"/>
                <w:szCs w:val="24"/>
              </w:rPr>
              <w:t>Стороженко Юлия Валерьевна</w:t>
            </w:r>
          </w:p>
        </w:tc>
        <w:tc>
          <w:tcPr>
            <w:tcW w:w="2628" w:type="dxa"/>
            <w:vAlign w:val="center"/>
          </w:tcPr>
          <w:p w14:paraId="327380EB" w14:textId="7C8FA56D" w:rsidR="00246EF0" w:rsidRDefault="00246EF0" w:rsidP="00246EF0">
            <w:pPr>
              <w:jc w:val="center"/>
              <w:rPr>
                <w:rFonts w:ascii="Times New Roman" w:hAnsi="Times New Roman" w:cs="Times New Roman"/>
                <w:b/>
                <w:sz w:val="24"/>
                <w:szCs w:val="28"/>
              </w:rPr>
            </w:pPr>
            <w:r w:rsidRPr="00C83D65">
              <w:rPr>
                <w:rFonts w:ascii="Times New Roman" w:hAnsi="Times New Roman" w:cs="Times New Roman"/>
                <w:sz w:val="24"/>
                <w:szCs w:val="24"/>
              </w:rPr>
              <w:t>Аспирант 1 год обучения АлтГУ, ФГБУ Государственный природный заповедник «Тигирекский»</w:t>
            </w:r>
          </w:p>
        </w:tc>
        <w:tc>
          <w:tcPr>
            <w:tcW w:w="4030" w:type="dxa"/>
            <w:vAlign w:val="center"/>
          </w:tcPr>
          <w:p w14:paraId="14259329" w14:textId="2DCA5377" w:rsidR="00246EF0" w:rsidRDefault="00246EF0" w:rsidP="00246EF0">
            <w:pPr>
              <w:jc w:val="center"/>
              <w:rPr>
                <w:rFonts w:ascii="Times New Roman" w:hAnsi="Times New Roman" w:cs="Times New Roman"/>
                <w:b/>
                <w:sz w:val="24"/>
                <w:szCs w:val="28"/>
              </w:rPr>
            </w:pPr>
            <w:r w:rsidRPr="00C83D65">
              <w:rPr>
                <w:rFonts w:ascii="Times New Roman" w:hAnsi="Times New Roman" w:cs="Times New Roman"/>
                <w:sz w:val="24"/>
                <w:szCs w:val="24"/>
              </w:rPr>
              <w:t>Экологические особенности и плотность популяций охраняемых лишайников в лесных сообществах Салаирского кряжа</w:t>
            </w:r>
          </w:p>
        </w:tc>
      </w:tr>
      <w:tr w:rsidR="00246EF0" w14:paraId="5F9883A6" w14:textId="77777777" w:rsidTr="00AB7245">
        <w:tc>
          <w:tcPr>
            <w:tcW w:w="817" w:type="dxa"/>
            <w:vAlign w:val="center"/>
          </w:tcPr>
          <w:p w14:paraId="0875AE70" w14:textId="4C2CF79C" w:rsidR="00246EF0" w:rsidRPr="00C83D65" w:rsidRDefault="00246EF0" w:rsidP="00246EF0">
            <w:pPr>
              <w:jc w:val="center"/>
              <w:rPr>
                <w:rFonts w:ascii="Times New Roman" w:hAnsi="Times New Roman" w:cs="Times New Roman"/>
                <w:sz w:val="24"/>
                <w:szCs w:val="24"/>
              </w:rPr>
            </w:pPr>
            <w:r>
              <w:rPr>
                <w:rFonts w:ascii="Times New Roman" w:hAnsi="Times New Roman" w:cs="Times New Roman"/>
                <w:sz w:val="24"/>
                <w:szCs w:val="24"/>
              </w:rPr>
              <w:t>11:45 – 12:00</w:t>
            </w:r>
          </w:p>
        </w:tc>
        <w:tc>
          <w:tcPr>
            <w:tcW w:w="2272" w:type="dxa"/>
            <w:vAlign w:val="center"/>
          </w:tcPr>
          <w:p w14:paraId="7BF92F6D" w14:textId="3771166A" w:rsidR="00246EF0" w:rsidRDefault="00246EF0" w:rsidP="00246EF0">
            <w:pPr>
              <w:jc w:val="center"/>
              <w:rPr>
                <w:rFonts w:ascii="Times New Roman" w:hAnsi="Times New Roman" w:cs="Times New Roman"/>
                <w:b/>
                <w:sz w:val="24"/>
                <w:szCs w:val="28"/>
              </w:rPr>
            </w:pPr>
            <w:r w:rsidRPr="00C83D65">
              <w:rPr>
                <w:rFonts w:ascii="Times New Roman" w:hAnsi="Times New Roman" w:cs="Times New Roman"/>
                <w:sz w:val="24"/>
                <w:szCs w:val="24"/>
              </w:rPr>
              <w:t>Танакова Анастасия Юрьевна</w:t>
            </w:r>
          </w:p>
        </w:tc>
        <w:tc>
          <w:tcPr>
            <w:tcW w:w="2628" w:type="dxa"/>
            <w:vAlign w:val="center"/>
          </w:tcPr>
          <w:p w14:paraId="219D66EE" w14:textId="405A645A" w:rsidR="00246EF0" w:rsidRDefault="00246EF0" w:rsidP="00246EF0">
            <w:pPr>
              <w:jc w:val="center"/>
              <w:rPr>
                <w:rFonts w:ascii="Times New Roman" w:hAnsi="Times New Roman" w:cs="Times New Roman"/>
                <w:b/>
                <w:sz w:val="24"/>
                <w:szCs w:val="28"/>
              </w:rPr>
            </w:pPr>
            <w:r w:rsidRPr="00C83D65">
              <w:rPr>
                <w:rFonts w:ascii="Times New Roman" w:hAnsi="Times New Roman" w:cs="Times New Roman"/>
                <w:sz w:val="24"/>
                <w:szCs w:val="24"/>
              </w:rPr>
              <w:t>Аспирант 1 год обучения, Ведущий инженер ИВЭП СО РАН</w:t>
            </w:r>
          </w:p>
        </w:tc>
        <w:tc>
          <w:tcPr>
            <w:tcW w:w="4030" w:type="dxa"/>
            <w:vAlign w:val="center"/>
          </w:tcPr>
          <w:p w14:paraId="2E8280EB" w14:textId="66C8B7DF" w:rsidR="00246EF0" w:rsidRDefault="00246EF0" w:rsidP="00246EF0">
            <w:pPr>
              <w:jc w:val="center"/>
              <w:rPr>
                <w:rFonts w:ascii="Times New Roman" w:hAnsi="Times New Roman" w:cs="Times New Roman"/>
                <w:b/>
                <w:sz w:val="24"/>
                <w:szCs w:val="28"/>
              </w:rPr>
            </w:pPr>
            <w:r w:rsidRPr="00C83D65">
              <w:rPr>
                <w:rFonts w:ascii="Times New Roman" w:hAnsi="Times New Roman" w:cs="Times New Roman"/>
                <w:sz w:val="24"/>
                <w:szCs w:val="24"/>
              </w:rPr>
              <w:t>Распределение ех-сульфатов в атмосфере Алтайского края в зимний период</w:t>
            </w:r>
          </w:p>
        </w:tc>
      </w:tr>
      <w:tr w:rsidR="00246EF0" w14:paraId="30575012" w14:textId="77777777" w:rsidTr="00AB7245">
        <w:tc>
          <w:tcPr>
            <w:tcW w:w="817" w:type="dxa"/>
            <w:vAlign w:val="center"/>
          </w:tcPr>
          <w:p w14:paraId="2C82CD24" w14:textId="7423E865" w:rsidR="00246EF0" w:rsidRPr="00D24A8C" w:rsidRDefault="00246EF0" w:rsidP="00246EF0">
            <w:pPr>
              <w:jc w:val="center"/>
              <w:rPr>
                <w:rFonts w:ascii="Times New Roman" w:hAnsi="Times New Roman" w:cs="Times New Roman"/>
                <w:sz w:val="24"/>
                <w:szCs w:val="24"/>
              </w:rPr>
            </w:pPr>
            <w:r>
              <w:rPr>
                <w:rFonts w:ascii="Times New Roman" w:hAnsi="Times New Roman" w:cs="Times New Roman"/>
                <w:sz w:val="24"/>
                <w:szCs w:val="24"/>
              </w:rPr>
              <w:t>12:00 –12:15</w:t>
            </w:r>
          </w:p>
        </w:tc>
        <w:tc>
          <w:tcPr>
            <w:tcW w:w="2272" w:type="dxa"/>
            <w:vAlign w:val="center"/>
          </w:tcPr>
          <w:p w14:paraId="78FF4DB2" w14:textId="25B1AE92" w:rsidR="00246EF0" w:rsidRDefault="00246EF0" w:rsidP="00246EF0">
            <w:pPr>
              <w:jc w:val="center"/>
              <w:rPr>
                <w:rFonts w:ascii="Times New Roman" w:hAnsi="Times New Roman" w:cs="Times New Roman"/>
                <w:b/>
                <w:sz w:val="24"/>
                <w:szCs w:val="28"/>
              </w:rPr>
            </w:pPr>
            <w:r w:rsidRPr="00D24A8C">
              <w:rPr>
                <w:rFonts w:ascii="Times New Roman" w:hAnsi="Times New Roman" w:cs="Times New Roman"/>
                <w:sz w:val="24"/>
                <w:szCs w:val="24"/>
              </w:rPr>
              <w:t>Филиппенко Данил Алексеевич</w:t>
            </w:r>
          </w:p>
        </w:tc>
        <w:tc>
          <w:tcPr>
            <w:tcW w:w="2628" w:type="dxa"/>
            <w:vAlign w:val="center"/>
          </w:tcPr>
          <w:p w14:paraId="7554900F" w14:textId="457637FA" w:rsidR="00246EF0" w:rsidRDefault="00246EF0" w:rsidP="00246EF0">
            <w:pPr>
              <w:jc w:val="center"/>
              <w:rPr>
                <w:rFonts w:ascii="Times New Roman" w:hAnsi="Times New Roman" w:cs="Times New Roman"/>
                <w:b/>
                <w:sz w:val="24"/>
                <w:szCs w:val="28"/>
              </w:rPr>
            </w:pPr>
            <w:r w:rsidRPr="00D24A8C">
              <w:rPr>
                <w:rFonts w:ascii="Times New Roman" w:hAnsi="Times New Roman" w:cs="Times New Roman"/>
                <w:sz w:val="24"/>
                <w:szCs w:val="24"/>
              </w:rPr>
              <w:t>Аспирант 2 год обучения ИВЭП СО РАН</w:t>
            </w:r>
          </w:p>
        </w:tc>
        <w:tc>
          <w:tcPr>
            <w:tcW w:w="4030" w:type="dxa"/>
            <w:vAlign w:val="center"/>
          </w:tcPr>
          <w:p w14:paraId="48278CF4" w14:textId="634E5C5E" w:rsidR="00246EF0" w:rsidRDefault="00246EF0" w:rsidP="00246EF0">
            <w:pPr>
              <w:jc w:val="center"/>
              <w:rPr>
                <w:rFonts w:ascii="Times New Roman" w:hAnsi="Times New Roman" w:cs="Times New Roman"/>
                <w:b/>
                <w:sz w:val="24"/>
                <w:szCs w:val="28"/>
              </w:rPr>
            </w:pPr>
            <w:r w:rsidRPr="00D24A8C">
              <w:rPr>
                <w:rFonts w:ascii="Times New Roman" w:hAnsi="Times New Roman" w:cs="Times New Roman"/>
                <w:sz w:val="24"/>
                <w:szCs w:val="24"/>
              </w:rPr>
              <w:t>Первые результаты оценок атмосферного осаждения микропластика в тёплый период в г. Барнауле</w:t>
            </w:r>
          </w:p>
        </w:tc>
      </w:tr>
      <w:tr w:rsidR="00246EF0" w14:paraId="4485118E" w14:textId="77777777" w:rsidTr="00AB7245">
        <w:tc>
          <w:tcPr>
            <w:tcW w:w="817" w:type="dxa"/>
            <w:vAlign w:val="center"/>
          </w:tcPr>
          <w:p w14:paraId="18257CB1" w14:textId="20976AE5" w:rsidR="00246EF0" w:rsidRDefault="00246EF0" w:rsidP="00246EF0">
            <w:pPr>
              <w:jc w:val="center"/>
              <w:rPr>
                <w:rFonts w:ascii="Times New Roman" w:hAnsi="Times New Roman" w:cs="Times New Roman"/>
                <w:sz w:val="24"/>
                <w:szCs w:val="24"/>
              </w:rPr>
            </w:pPr>
            <w:r>
              <w:rPr>
                <w:rFonts w:ascii="Times New Roman" w:hAnsi="Times New Roman" w:cs="Times New Roman"/>
                <w:sz w:val="24"/>
                <w:szCs w:val="24"/>
              </w:rPr>
              <w:t>12:15 – 12:30</w:t>
            </w:r>
          </w:p>
        </w:tc>
        <w:tc>
          <w:tcPr>
            <w:tcW w:w="2272" w:type="dxa"/>
            <w:vAlign w:val="center"/>
          </w:tcPr>
          <w:p w14:paraId="5F4328F9" w14:textId="3104971A" w:rsidR="00246EF0" w:rsidRPr="00D24A8C" w:rsidRDefault="00246EF0" w:rsidP="00246EF0">
            <w:pPr>
              <w:jc w:val="center"/>
              <w:rPr>
                <w:rFonts w:ascii="Times New Roman" w:hAnsi="Times New Roman" w:cs="Times New Roman"/>
                <w:sz w:val="24"/>
                <w:szCs w:val="24"/>
              </w:rPr>
            </w:pPr>
            <w:r>
              <w:rPr>
                <w:rFonts w:ascii="Times New Roman" w:hAnsi="Times New Roman" w:cs="Times New Roman"/>
                <w:sz w:val="24"/>
                <w:szCs w:val="24"/>
              </w:rPr>
              <w:t>Шипунов Петр Алексеевич</w:t>
            </w:r>
          </w:p>
        </w:tc>
        <w:tc>
          <w:tcPr>
            <w:tcW w:w="2628" w:type="dxa"/>
            <w:vAlign w:val="center"/>
          </w:tcPr>
          <w:p w14:paraId="2E87C0AF" w14:textId="78FD4F52" w:rsidR="00246EF0" w:rsidRPr="00D24A8C" w:rsidRDefault="00246EF0" w:rsidP="00246EF0">
            <w:pPr>
              <w:jc w:val="center"/>
              <w:rPr>
                <w:rFonts w:ascii="Times New Roman" w:hAnsi="Times New Roman" w:cs="Times New Roman"/>
                <w:sz w:val="24"/>
                <w:szCs w:val="24"/>
              </w:rPr>
            </w:pPr>
            <w:r w:rsidRPr="00D24A8C">
              <w:rPr>
                <w:rFonts w:ascii="Times New Roman" w:hAnsi="Times New Roman" w:cs="Times New Roman"/>
                <w:sz w:val="24"/>
                <w:szCs w:val="24"/>
              </w:rPr>
              <w:t>Аспирант 2 год обучения ИВЭП СО РАН</w:t>
            </w:r>
          </w:p>
        </w:tc>
        <w:tc>
          <w:tcPr>
            <w:tcW w:w="4030" w:type="dxa"/>
            <w:vAlign w:val="center"/>
          </w:tcPr>
          <w:p w14:paraId="28F7C674" w14:textId="25EA5F68" w:rsidR="00246EF0" w:rsidRPr="00D24A8C" w:rsidRDefault="00246EF0" w:rsidP="00246EF0">
            <w:pPr>
              <w:jc w:val="center"/>
              <w:rPr>
                <w:rFonts w:ascii="Times New Roman" w:hAnsi="Times New Roman" w:cs="Times New Roman"/>
                <w:sz w:val="24"/>
                <w:szCs w:val="24"/>
              </w:rPr>
            </w:pPr>
            <w:r>
              <w:rPr>
                <w:rFonts w:ascii="Times New Roman" w:hAnsi="Times New Roman" w:cs="Times New Roman"/>
                <w:sz w:val="24"/>
                <w:szCs w:val="24"/>
              </w:rPr>
              <w:t>Предпосылки комплексной типизации малых водотоков бассейна оз. Телецкое</w:t>
            </w:r>
          </w:p>
        </w:tc>
      </w:tr>
      <w:tr w:rsidR="00246EF0" w14:paraId="1A3C055A" w14:textId="77777777" w:rsidTr="00AB7245">
        <w:tc>
          <w:tcPr>
            <w:tcW w:w="817" w:type="dxa"/>
            <w:vAlign w:val="center"/>
          </w:tcPr>
          <w:p w14:paraId="71143260" w14:textId="09AAA41E" w:rsidR="00246EF0" w:rsidRPr="00C83D65" w:rsidRDefault="00246EF0" w:rsidP="00246EF0">
            <w:pPr>
              <w:jc w:val="center"/>
              <w:rPr>
                <w:rFonts w:ascii="Times New Roman" w:hAnsi="Times New Roman" w:cs="Times New Roman"/>
                <w:sz w:val="24"/>
                <w:szCs w:val="24"/>
              </w:rPr>
            </w:pPr>
            <w:r>
              <w:rPr>
                <w:rFonts w:ascii="Times New Roman" w:hAnsi="Times New Roman" w:cs="Times New Roman"/>
                <w:sz w:val="24"/>
                <w:szCs w:val="24"/>
              </w:rPr>
              <w:t>12:30 –  12:45</w:t>
            </w:r>
          </w:p>
        </w:tc>
        <w:tc>
          <w:tcPr>
            <w:tcW w:w="2272" w:type="dxa"/>
            <w:vAlign w:val="center"/>
          </w:tcPr>
          <w:p w14:paraId="20A79DCE" w14:textId="712D4746" w:rsidR="00246EF0" w:rsidRDefault="00246EF0" w:rsidP="00246EF0">
            <w:pPr>
              <w:jc w:val="center"/>
              <w:rPr>
                <w:rFonts w:ascii="Times New Roman" w:hAnsi="Times New Roman" w:cs="Times New Roman"/>
                <w:b/>
                <w:sz w:val="24"/>
                <w:szCs w:val="28"/>
              </w:rPr>
            </w:pPr>
            <w:r w:rsidRPr="00C83D65">
              <w:rPr>
                <w:rFonts w:ascii="Times New Roman" w:hAnsi="Times New Roman" w:cs="Times New Roman"/>
                <w:sz w:val="24"/>
                <w:szCs w:val="24"/>
              </w:rPr>
              <w:t>Юнаков Владимир Сергеевич</w:t>
            </w:r>
          </w:p>
        </w:tc>
        <w:tc>
          <w:tcPr>
            <w:tcW w:w="2628" w:type="dxa"/>
            <w:vAlign w:val="center"/>
          </w:tcPr>
          <w:p w14:paraId="595DA474" w14:textId="6B96F72E" w:rsidR="00246EF0" w:rsidRDefault="00246EF0" w:rsidP="00246EF0">
            <w:pPr>
              <w:jc w:val="center"/>
              <w:rPr>
                <w:rFonts w:ascii="Times New Roman" w:hAnsi="Times New Roman" w:cs="Times New Roman"/>
                <w:b/>
                <w:sz w:val="24"/>
                <w:szCs w:val="28"/>
              </w:rPr>
            </w:pPr>
            <w:r w:rsidRPr="00C83D65">
              <w:rPr>
                <w:rFonts w:ascii="Times New Roman" w:hAnsi="Times New Roman" w:cs="Times New Roman"/>
                <w:sz w:val="24"/>
                <w:szCs w:val="24"/>
              </w:rPr>
              <w:t>Аспирант 2 год обучения ИВЭП СО РАН</w:t>
            </w:r>
          </w:p>
        </w:tc>
        <w:tc>
          <w:tcPr>
            <w:tcW w:w="4030" w:type="dxa"/>
            <w:vAlign w:val="center"/>
          </w:tcPr>
          <w:p w14:paraId="787ACDF4" w14:textId="19959B1F" w:rsidR="00246EF0" w:rsidRDefault="00246EF0" w:rsidP="00246EF0">
            <w:pPr>
              <w:jc w:val="center"/>
              <w:rPr>
                <w:rFonts w:ascii="Times New Roman" w:hAnsi="Times New Roman" w:cs="Times New Roman"/>
                <w:b/>
                <w:sz w:val="24"/>
                <w:szCs w:val="28"/>
              </w:rPr>
            </w:pPr>
            <w:r w:rsidRPr="00C83D65">
              <w:rPr>
                <w:rFonts w:ascii="Times New Roman" w:hAnsi="Times New Roman" w:cs="Times New Roman"/>
                <w:sz w:val="24"/>
                <w:szCs w:val="24"/>
              </w:rPr>
              <w:t>Алейская оросительная система как объект геоэкологической оценки</w:t>
            </w:r>
          </w:p>
        </w:tc>
      </w:tr>
      <w:tr w:rsidR="00246EF0" w14:paraId="0FE8162F" w14:textId="77777777" w:rsidTr="00AB7245">
        <w:tc>
          <w:tcPr>
            <w:tcW w:w="817" w:type="dxa"/>
            <w:vAlign w:val="center"/>
          </w:tcPr>
          <w:p w14:paraId="0394145D" w14:textId="77777777" w:rsidR="00246EF0" w:rsidRDefault="00246EF0" w:rsidP="00246EF0">
            <w:pPr>
              <w:jc w:val="center"/>
              <w:rPr>
                <w:rFonts w:ascii="Times New Roman" w:hAnsi="Times New Roman" w:cs="Times New Roman"/>
                <w:b/>
                <w:sz w:val="24"/>
                <w:szCs w:val="28"/>
              </w:rPr>
            </w:pPr>
          </w:p>
        </w:tc>
        <w:tc>
          <w:tcPr>
            <w:tcW w:w="2272" w:type="dxa"/>
            <w:vAlign w:val="center"/>
          </w:tcPr>
          <w:p w14:paraId="0BA5FCFB" w14:textId="2EDD8716" w:rsidR="00246EF0" w:rsidRDefault="00246EF0" w:rsidP="00246EF0">
            <w:pPr>
              <w:jc w:val="center"/>
              <w:rPr>
                <w:rFonts w:ascii="Times New Roman" w:hAnsi="Times New Roman" w:cs="Times New Roman"/>
                <w:b/>
                <w:sz w:val="24"/>
                <w:szCs w:val="28"/>
              </w:rPr>
            </w:pPr>
          </w:p>
        </w:tc>
        <w:tc>
          <w:tcPr>
            <w:tcW w:w="2628" w:type="dxa"/>
            <w:vAlign w:val="center"/>
          </w:tcPr>
          <w:p w14:paraId="79E6CDE5" w14:textId="77777777" w:rsidR="00246EF0" w:rsidRDefault="00246EF0" w:rsidP="00246EF0">
            <w:pPr>
              <w:jc w:val="center"/>
              <w:rPr>
                <w:rFonts w:ascii="Times New Roman" w:hAnsi="Times New Roman" w:cs="Times New Roman"/>
                <w:b/>
                <w:sz w:val="24"/>
                <w:szCs w:val="28"/>
              </w:rPr>
            </w:pPr>
          </w:p>
        </w:tc>
        <w:tc>
          <w:tcPr>
            <w:tcW w:w="4030" w:type="dxa"/>
            <w:vAlign w:val="center"/>
          </w:tcPr>
          <w:p w14:paraId="2675CA8C" w14:textId="77777777" w:rsidR="00246EF0" w:rsidRDefault="00246EF0" w:rsidP="00246EF0">
            <w:pPr>
              <w:jc w:val="center"/>
              <w:rPr>
                <w:rFonts w:ascii="Times New Roman" w:hAnsi="Times New Roman" w:cs="Times New Roman"/>
                <w:b/>
                <w:sz w:val="24"/>
                <w:szCs w:val="28"/>
              </w:rPr>
            </w:pPr>
          </w:p>
        </w:tc>
      </w:tr>
    </w:tbl>
    <w:p w14:paraId="10FFD4F2" w14:textId="2707A4F2" w:rsidR="00AB7245" w:rsidRDefault="00AB7245" w:rsidP="00AB7245">
      <w:pPr>
        <w:jc w:val="center"/>
        <w:rPr>
          <w:rFonts w:ascii="Times New Roman" w:hAnsi="Times New Roman" w:cs="Times New Roman"/>
          <w:b/>
          <w:sz w:val="28"/>
          <w:szCs w:val="24"/>
        </w:rPr>
      </w:pPr>
      <w:r>
        <w:rPr>
          <w:rFonts w:ascii="Times New Roman" w:hAnsi="Times New Roman" w:cs="Times New Roman"/>
          <w:b/>
          <w:sz w:val="28"/>
          <w:szCs w:val="24"/>
        </w:rPr>
        <w:br w:type="page"/>
      </w:r>
    </w:p>
    <w:p w14:paraId="0E3BC53B" w14:textId="27AF2F51" w:rsidR="00AB7245" w:rsidRDefault="0021298F" w:rsidP="00AB7245">
      <w:pPr>
        <w:jc w:val="center"/>
        <w:rPr>
          <w:rFonts w:ascii="Times New Roman" w:hAnsi="Times New Roman" w:cs="Times New Roman"/>
          <w:b/>
          <w:sz w:val="28"/>
          <w:szCs w:val="24"/>
        </w:rPr>
      </w:pPr>
      <w:r w:rsidRPr="0021298F">
        <w:rPr>
          <w:rFonts w:ascii="Times New Roman" w:hAnsi="Times New Roman" w:cs="Times New Roman"/>
          <w:b/>
          <w:sz w:val="28"/>
          <w:szCs w:val="24"/>
        </w:rPr>
        <w:lastRenderedPageBreak/>
        <w:t>Номинация «Аспиранты третьего, четвертого годов обучения, специалисты и научные сотрудники в возрасте до 35 лет включительно»</w:t>
      </w:r>
      <w:r w:rsidR="00883F17">
        <w:rPr>
          <w:rFonts w:ascii="Times New Roman" w:hAnsi="Times New Roman" w:cs="Times New Roman"/>
          <w:b/>
          <w:sz w:val="28"/>
          <w:szCs w:val="24"/>
        </w:rPr>
        <w:t xml:space="preserve"> (Тезисы докладов</w:t>
      </w:r>
      <w:r w:rsidR="0051206A">
        <w:rPr>
          <w:rFonts w:ascii="Times New Roman" w:hAnsi="Times New Roman" w:cs="Times New Roman"/>
          <w:b/>
          <w:sz w:val="28"/>
          <w:szCs w:val="24"/>
        </w:rPr>
        <w:t>,</w:t>
      </w:r>
      <w:r w:rsidR="00883F17">
        <w:rPr>
          <w:rFonts w:ascii="Times New Roman" w:hAnsi="Times New Roman" w:cs="Times New Roman"/>
          <w:b/>
          <w:sz w:val="28"/>
          <w:szCs w:val="24"/>
        </w:rPr>
        <w:t xml:space="preserve"> </w:t>
      </w:r>
      <w:r w:rsidR="00883F17" w:rsidRPr="00AB7245">
        <w:rPr>
          <w:rFonts w:ascii="Times New Roman" w:hAnsi="Times New Roman" w:cs="Times New Roman"/>
          <w:b/>
          <w:sz w:val="28"/>
          <w:szCs w:val="24"/>
        </w:rPr>
        <w:t xml:space="preserve">стр. </w:t>
      </w:r>
      <w:r w:rsidR="00AB7245" w:rsidRPr="00AB7245">
        <w:rPr>
          <w:rFonts w:ascii="Times New Roman" w:hAnsi="Times New Roman" w:cs="Times New Roman"/>
          <w:b/>
          <w:sz w:val="28"/>
          <w:szCs w:val="24"/>
        </w:rPr>
        <w:t>1</w:t>
      </w:r>
      <w:r w:rsidR="007648AF">
        <w:rPr>
          <w:rFonts w:ascii="Times New Roman" w:hAnsi="Times New Roman" w:cs="Times New Roman"/>
          <w:b/>
          <w:sz w:val="28"/>
          <w:szCs w:val="24"/>
        </w:rPr>
        <w:t>7</w:t>
      </w:r>
      <w:r w:rsidR="00883F17" w:rsidRPr="00AB7245">
        <w:rPr>
          <w:rFonts w:ascii="Times New Roman" w:hAnsi="Times New Roman" w:cs="Times New Roman"/>
          <w:b/>
          <w:sz w:val="28"/>
          <w:szCs w:val="24"/>
        </w:rPr>
        <w:t>–</w:t>
      </w:r>
      <w:r w:rsidR="00AB7245" w:rsidRPr="00AB7245">
        <w:rPr>
          <w:rFonts w:ascii="Times New Roman" w:hAnsi="Times New Roman" w:cs="Times New Roman"/>
          <w:b/>
          <w:sz w:val="28"/>
          <w:szCs w:val="24"/>
        </w:rPr>
        <w:t>2</w:t>
      </w:r>
      <w:r w:rsidR="007648AF">
        <w:rPr>
          <w:rFonts w:ascii="Times New Roman" w:hAnsi="Times New Roman" w:cs="Times New Roman"/>
          <w:b/>
          <w:sz w:val="28"/>
          <w:szCs w:val="24"/>
        </w:rPr>
        <w:t>6</w:t>
      </w:r>
      <w:r w:rsidR="00883F17" w:rsidRPr="00AB7245">
        <w:rPr>
          <w:rFonts w:ascii="Times New Roman" w:hAnsi="Times New Roman" w:cs="Times New Roman"/>
          <w:b/>
          <w:sz w:val="28"/>
          <w:szCs w:val="24"/>
        </w:rPr>
        <w:t>)</w:t>
      </w:r>
    </w:p>
    <w:tbl>
      <w:tblPr>
        <w:tblStyle w:val="a3"/>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17"/>
        <w:gridCol w:w="2296"/>
        <w:gridCol w:w="2240"/>
        <w:gridCol w:w="4253"/>
      </w:tblGrid>
      <w:tr w:rsidR="004F7E9E" w14:paraId="55B313F8" w14:textId="77777777" w:rsidTr="00AB7245">
        <w:tc>
          <w:tcPr>
            <w:tcW w:w="817" w:type="dxa"/>
            <w:vAlign w:val="center"/>
          </w:tcPr>
          <w:p w14:paraId="696507D7" w14:textId="1DDE794C" w:rsidR="004F7E9E" w:rsidRPr="00243A03" w:rsidRDefault="004F7E9E" w:rsidP="004F7E9E">
            <w:pPr>
              <w:jc w:val="center"/>
              <w:rPr>
                <w:rFonts w:ascii="Times New Roman" w:hAnsi="Times New Roman" w:cs="Times New Roman"/>
                <w:sz w:val="24"/>
                <w:szCs w:val="24"/>
              </w:rPr>
            </w:pPr>
            <w:r>
              <w:rPr>
                <w:rFonts w:ascii="Times New Roman" w:hAnsi="Times New Roman" w:cs="Times New Roman"/>
                <w:sz w:val="24"/>
                <w:szCs w:val="24"/>
              </w:rPr>
              <w:t>10:15 – 10:30</w:t>
            </w:r>
          </w:p>
        </w:tc>
        <w:tc>
          <w:tcPr>
            <w:tcW w:w="2296" w:type="dxa"/>
            <w:vAlign w:val="center"/>
          </w:tcPr>
          <w:p w14:paraId="1F1D141C" w14:textId="46EC116B" w:rsidR="004F7E9E" w:rsidRPr="00FD6B70" w:rsidRDefault="004F7E9E" w:rsidP="004F7E9E">
            <w:pPr>
              <w:jc w:val="center"/>
              <w:rPr>
                <w:rFonts w:ascii="Times New Roman" w:hAnsi="Times New Roman" w:cs="Times New Roman"/>
                <w:sz w:val="24"/>
                <w:szCs w:val="24"/>
              </w:rPr>
            </w:pPr>
            <w:r w:rsidRPr="00243A03">
              <w:rPr>
                <w:rFonts w:ascii="Times New Roman" w:hAnsi="Times New Roman" w:cs="Times New Roman"/>
                <w:sz w:val="24"/>
                <w:szCs w:val="24"/>
              </w:rPr>
              <w:t>Головин Антон Владимирович</w:t>
            </w:r>
          </w:p>
        </w:tc>
        <w:tc>
          <w:tcPr>
            <w:tcW w:w="2240" w:type="dxa"/>
            <w:vAlign w:val="center"/>
          </w:tcPr>
          <w:p w14:paraId="39993BA2" w14:textId="204EFC44" w:rsidR="004F7E9E" w:rsidRPr="00D54F48" w:rsidRDefault="004F7E9E" w:rsidP="00AB7245">
            <w:pPr>
              <w:ind w:hanging="254"/>
              <w:jc w:val="center"/>
              <w:rPr>
                <w:rFonts w:ascii="Times New Roman" w:hAnsi="Times New Roman" w:cs="Times New Roman"/>
                <w:sz w:val="24"/>
                <w:szCs w:val="24"/>
              </w:rPr>
            </w:pPr>
            <w:r w:rsidRPr="00D54F48">
              <w:rPr>
                <w:rFonts w:ascii="Times New Roman" w:hAnsi="Times New Roman" w:cs="Times New Roman"/>
                <w:sz w:val="24"/>
                <w:szCs w:val="24"/>
              </w:rPr>
              <w:t>Младший научный сотрудник ИВЭП СО РАН</w:t>
            </w:r>
          </w:p>
        </w:tc>
        <w:tc>
          <w:tcPr>
            <w:tcW w:w="4253" w:type="dxa"/>
            <w:vAlign w:val="center"/>
          </w:tcPr>
          <w:p w14:paraId="469177F0" w14:textId="590731BD" w:rsidR="004F7E9E" w:rsidRPr="00FD6B70" w:rsidRDefault="004F7E9E" w:rsidP="004F7E9E">
            <w:pPr>
              <w:jc w:val="center"/>
              <w:rPr>
                <w:rFonts w:ascii="Times New Roman" w:hAnsi="Times New Roman" w:cs="Times New Roman"/>
                <w:sz w:val="24"/>
                <w:szCs w:val="24"/>
              </w:rPr>
            </w:pPr>
            <w:r w:rsidRPr="00243A03">
              <w:rPr>
                <w:rFonts w:ascii="Times New Roman" w:hAnsi="Times New Roman" w:cs="Times New Roman"/>
                <w:sz w:val="24"/>
                <w:szCs w:val="24"/>
              </w:rPr>
              <w:t>Изменение комфортности</w:t>
            </w:r>
            <w:r>
              <w:rPr>
                <w:rFonts w:ascii="Times New Roman" w:hAnsi="Times New Roman" w:cs="Times New Roman"/>
                <w:sz w:val="24"/>
                <w:szCs w:val="24"/>
              </w:rPr>
              <w:t xml:space="preserve"> к</w:t>
            </w:r>
            <w:r w:rsidRPr="00243A03">
              <w:rPr>
                <w:rFonts w:ascii="Times New Roman" w:hAnsi="Times New Roman" w:cs="Times New Roman"/>
                <w:sz w:val="24"/>
                <w:szCs w:val="24"/>
              </w:rPr>
              <w:t>лимата летнего сезона на юге</w:t>
            </w:r>
            <w:r>
              <w:rPr>
                <w:rFonts w:ascii="Times New Roman" w:hAnsi="Times New Roman" w:cs="Times New Roman"/>
                <w:sz w:val="24"/>
                <w:szCs w:val="24"/>
              </w:rPr>
              <w:t xml:space="preserve"> </w:t>
            </w:r>
            <w:r w:rsidRPr="00243A03">
              <w:rPr>
                <w:rFonts w:ascii="Times New Roman" w:hAnsi="Times New Roman" w:cs="Times New Roman"/>
                <w:sz w:val="24"/>
                <w:szCs w:val="24"/>
              </w:rPr>
              <w:t xml:space="preserve">Западной </w:t>
            </w:r>
            <w:r>
              <w:rPr>
                <w:rFonts w:ascii="Times New Roman" w:hAnsi="Times New Roman" w:cs="Times New Roman"/>
                <w:sz w:val="24"/>
                <w:szCs w:val="24"/>
              </w:rPr>
              <w:t>Сибири за период 1966-</w:t>
            </w:r>
            <w:r w:rsidRPr="00243A03">
              <w:rPr>
                <w:rFonts w:ascii="Times New Roman" w:hAnsi="Times New Roman" w:cs="Times New Roman"/>
                <w:sz w:val="24"/>
                <w:szCs w:val="24"/>
              </w:rPr>
              <w:t>2020 гг.</w:t>
            </w:r>
          </w:p>
        </w:tc>
      </w:tr>
      <w:tr w:rsidR="004F7E9E" w14:paraId="1C712E85" w14:textId="77777777" w:rsidTr="00AB7245">
        <w:tc>
          <w:tcPr>
            <w:tcW w:w="817" w:type="dxa"/>
            <w:vAlign w:val="center"/>
          </w:tcPr>
          <w:p w14:paraId="3EAFD241" w14:textId="7AE02435" w:rsidR="004F7E9E" w:rsidRPr="00FD6B70" w:rsidRDefault="004F7E9E" w:rsidP="004F7E9E">
            <w:pPr>
              <w:jc w:val="center"/>
              <w:rPr>
                <w:rFonts w:ascii="Times New Roman" w:hAnsi="Times New Roman" w:cs="Times New Roman"/>
                <w:sz w:val="24"/>
                <w:szCs w:val="24"/>
              </w:rPr>
            </w:pPr>
            <w:r>
              <w:rPr>
                <w:rFonts w:ascii="Times New Roman" w:hAnsi="Times New Roman" w:cs="Times New Roman"/>
                <w:sz w:val="24"/>
                <w:szCs w:val="24"/>
              </w:rPr>
              <w:t>10:30 –  10:45</w:t>
            </w:r>
          </w:p>
        </w:tc>
        <w:tc>
          <w:tcPr>
            <w:tcW w:w="2296" w:type="dxa"/>
            <w:vAlign w:val="center"/>
          </w:tcPr>
          <w:p w14:paraId="5224392F" w14:textId="63EAB85E" w:rsidR="004F7E9E" w:rsidRPr="00FD6B70" w:rsidRDefault="004F7E9E" w:rsidP="004F7E9E">
            <w:pPr>
              <w:jc w:val="center"/>
              <w:rPr>
                <w:rFonts w:ascii="Times New Roman" w:hAnsi="Times New Roman" w:cs="Times New Roman"/>
                <w:sz w:val="24"/>
                <w:szCs w:val="24"/>
              </w:rPr>
            </w:pPr>
            <w:r w:rsidRPr="00FD6B70">
              <w:rPr>
                <w:rFonts w:ascii="Times New Roman" w:hAnsi="Times New Roman" w:cs="Times New Roman"/>
                <w:sz w:val="24"/>
                <w:szCs w:val="24"/>
              </w:rPr>
              <w:t>Касуров Дмитрий Алексеевич</w:t>
            </w:r>
          </w:p>
        </w:tc>
        <w:tc>
          <w:tcPr>
            <w:tcW w:w="2240" w:type="dxa"/>
            <w:vAlign w:val="center"/>
          </w:tcPr>
          <w:p w14:paraId="52B2ADD8" w14:textId="706BF58A"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Младший научный сотрудник ИВЭП СО РАН</w:t>
            </w:r>
            <w:r>
              <w:rPr>
                <w:rFonts w:ascii="Times New Roman" w:hAnsi="Times New Roman" w:cs="Times New Roman"/>
                <w:sz w:val="24"/>
                <w:szCs w:val="24"/>
              </w:rPr>
              <w:t xml:space="preserve">, </w:t>
            </w:r>
            <w:r w:rsidRPr="00FD6B70">
              <w:rPr>
                <w:rFonts w:ascii="Times New Roman" w:hAnsi="Times New Roman" w:cs="Times New Roman"/>
                <w:sz w:val="24"/>
                <w:szCs w:val="24"/>
              </w:rPr>
              <w:t>ФГБУ Государственный природный заповедник «Тигирекский»</w:t>
            </w:r>
          </w:p>
        </w:tc>
        <w:tc>
          <w:tcPr>
            <w:tcW w:w="4253" w:type="dxa"/>
            <w:vAlign w:val="center"/>
          </w:tcPr>
          <w:p w14:paraId="2BC41548" w14:textId="78B79CE6" w:rsidR="004F7E9E" w:rsidRPr="00FD6B70" w:rsidRDefault="004F7E9E" w:rsidP="004F7E9E">
            <w:pPr>
              <w:jc w:val="center"/>
              <w:rPr>
                <w:rFonts w:ascii="Times New Roman" w:hAnsi="Times New Roman" w:cs="Times New Roman"/>
                <w:sz w:val="24"/>
                <w:szCs w:val="24"/>
              </w:rPr>
            </w:pPr>
            <w:r w:rsidRPr="00FD6B70">
              <w:rPr>
                <w:rFonts w:ascii="Times New Roman" w:hAnsi="Times New Roman" w:cs="Times New Roman"/>
                <w:sz w:val="24"/>
                <w:szCs w:val="24"/>
              </w:rPr>
              <w:t>Краткие результаты гидрологических исследований на территории Тигирекского заповедника</w:t>
            </w:r>
          </w:p>
        </w:tc>
      </w:tr>
      <w:tr w:rsidR="004F7E9E" w14:paraId="2E73D92F" w14:textId="77777777" w:rsidTr="00AB7245">
        <w:tc>
          <w:tcPr>
            <w:tcW w:w="817" w:type="dxa"/>
            <w:vAlign w:val="center"/>
          </w:tcPr>
          <w:p w14:paraId="7EF00689" w14:textId="03DA1006" w:rsidR="004F7E9E" w:rsidRPr="00D54F48" w:rsidRDefault="004F7E9E" w:rsidP="004F7E9E">
            <w:pPr>
              <w:jc w:val="center"/>
              <w:rPr>
                <w:rFonts w:ascii="Times New Roman" w:hAnsi="Times New Roman" w:cs="Times New Roman"/>
                <w:sz w:val="24"/>
                <w:szCs w:val="24"/>
              </w:rPr>
            </w:pPr>
            <w:r>
              <w:rPr>
                <w:rFonts w:ascii="Times New Roman" w:hAnsi="Times New Roman" w:cs="Times New Roman"/>
                <w:sz w:val="24"/>
                <w:szCs w:val="24"/>
              </w:rPr>
              <w:t>10:45 – 11:00</w:t>
            </w:r>
          </w:p>
        </w:tc>
        <w:tc>
          <w:tcPr>
            <w:tcW w:w="2296" w:type="dxa"/>
            <w:vAlign w:val="center"/>
          </w:tcPr>
          <w:p w14:paraId="3D12631B" w14:textId="7A21D4DC"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Колотушкина Лилия Вячеславовна</w:t>
            </w:r>
          </w:p>
        </w:tc>
        <w:tc>
          <w:tcPr>
            <w:tcW w:w="2240" w:type="dxa"/>
            <w:vAlign w:val="center"/>
          </w:tcPr>
          <w:p w14:paraId="0570E4E5" w14:textId="4202D43D"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Аспирант 3 год обучения, Младший научный сотрудник ИВЭП СО РАН</w:t>
            </w:r>
          </w:p>
        </w:tc>
        <w:tc>
          <w:tcPr>
            <w:tcW w:w="4253" w:type="dxa"/>
            <w:vAlign w:val="center"/>
          </w:tcPr>
          <w:p w14:paraId="5709CFC0" w14:textId="0195102A"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Реконструкция содержания ртути в</w:t>
            </w:r>
            <w:r w:rsidRPr="00D54F48">
              <w:rPr>
                <w:rFonts w:ascii="Times New Roman" w:hAnsi="Times New Roman" w:cs="Times New Roman"/>
                <w:sz w:val="24"/>
                <w:szCs w:val="24"/>
              </w:rPr>
              <w:br/>
              <w:t>атмосферных выпадениях на удаленных участках водосборной территории Верхней Оби</w:t>
            </w:r>
          </w:p>
        </w:tc>
      </w:tr>
      <w:tr w:rsidR="004F7E9E" w14:paraId="34480573" w14:textId="77777777" w:rsidTr="00AB7245">
        <w:tc>
          <w:tcPr>
            <w:tcW w:w="817" w:type="dxa"/>
            <w:vAlign w:val="center"/>
          </w:tcPr>
          <w:p w14:paraId="4986609E" w14:textId="41A3F929" w:rsidR="004F7E9E" w:rsidRPr="00D54F48" w:rsidRDefault="004F7E9E" w:rsidP="004F7E9E">
            <w:pPr>
              <w:jc w:val="center"/>
              <w:rPr>
                <w:rFonts w:ascii="Times New Roman" w:hAnsi="Times New Roman" w:cs="Times New Roman"/>
                <w:sz w:val="24"/>
                <w:szCs w:val="24"/>
              </w:rPr>
            </w:pPr>
            <w:r>
              <w:rPr>
                <w:rFonts w:ascii="Times New Roman" w:hAnsi="Times New Roman" w:cs="Times New Roman"/>
                <w:sz w:val="24"/>
                <w:szCs w:val="24"/>
              </w:rPr>
              <w:t>11:00 –11:15</w:t>
            </w:r>
          </w:p>
        </w:tc>
        <w:tc>
          <w:tcPr>
            <w:tcW w:w="2296" w:type="dxa"/>
            <w:vAlign w:val="center"/>
          </w:tcPr>
          <w:p w14:paraId="2D5FB126" w14:textId="5937B778"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Лассый Михаил Владимирович</w:t>
            </w:r>
          </w:p>
        </w:tc>
        <w:tc>
          <w:tcPr>
            <w:tcW w:w="2240" w:type="dxa"/>
            <w:vAlign w:val="center"/>
          </w:tcPr>
          <w:p w14:paraId="4B1BC6CF" w14:textId="7E494C35"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Аспирант 4 год обучения, лаборант ИВЭП СО РАН</w:t>
            </w:r>
          </w:p>
        </w:tc>
        <w:tc>
          <w:tcPr>
            <w:tcW w:w="4253" w:type="dxa"/>
            <w:vAlign w:val="center"/>
          </w:tcPr>
          <w:p w14:paraId="03A6E266" w14:textId="5CFD8763"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Морфометрические характеристики популяции рачка артемии в разные фазы водности озера Кулундинское Алтайского края</w:t>
            </w:r>
          </w:p>
        </w:tc>
      </w:tr>
      <w:tr w:rsidR="004F7E9E" w14:paraId="3DFF9B99" w14:textId="77777777" w:rsidTr="00AB7245">
        <w:tc>
          <w:tcPr>
            <w:tcW w:w="817" w:type="dxa"/>
            <w:vAlign w:val="center"/>
          </w:tcPr>
          <w:p w14:paraId="72E5FF68" w14:textId="6A1D8952" w:rsidR="004F7E9E" w:rsidRPr="00D54F48" w:rsidRDefault="004F7E9E" w:rsidP="004F7E9E">
            <w:pPr>
              <w:jc w:val="center"/>
              <w:rPr>
                <w:rFonts w:ascii="Times New Roman" w:hAnsi="Times New Roman" w:cs="Times New Roman"/>
                <w:sz w:val="24"/>
                <w:szCs w:val="24"/>
              </w:rPr>
            </w:pPr>
            <w:r>
              <w:rPr>
                <w:rFonts w:ascii="Times New Roman" w:hAnsi="Times New Roman" w:cs="Times New Roman"/>
                <w:sz w:val="24"/>
                <w:szCs w:val="24"/>
              </w:rPr>
              <w:t>11:15 – 11:30</w:t>
            </w:r>
          </w:p>
        </w:tc>
        <w:tc>
          <w:tcPr>
            <w:tcW w:w="2296" w:type="dxa"/>
            <w:vAlign w:val="center"/>
          </w:tcPr>
          <w:p w14:paraId="4A05CE90" w14:textId="43356810"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Назаренко Антон Евгеньевич</w:t>
            </w:r>
          </w:p>
        </w:tc>
        <w:tc>
          <w:tcPr>
            <w:tcW w:w="2240" w:type="dxa"/>
            <w:vAlign w:val="center"/>
          </w:tcPr>
          <w:p w14:paraId="5BD25695" w14:textId="79613D55"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к.г.н.</w:t>
            </w:r>
            <w:r>
              <w:rPr>
                <w:rFonts w:ascii="Times New Roman" w:hAnsi="Times New Roman" w:cs="Times New Roman"/>
                <w:sz w:val="24"/>
                <w:szCs w:val="24"/>
              </w:rPr>
              <w:t>,</w:t>
            </w:r>
            <w:r w:rsidRPr="00D54F48">
              <w:rPr>
                <w:rFonts w:ascii="Times New Roman" w:hAnsi="Times New Roman" w:cs="Times New Roman"/>
                <w:sz w:val="24"/>
                <w:szCs w:val="24"/>
              </w:rPr>
              <w:t xml:space="preserve"> Младший научный сотрудник ИВЭП СО РАН</w:t>
            </w:r>
          </w:p>
        </w:tc>
        <w:tc>
          <w:tcPr>
            <w:tcW w:w="4253" w:type="dxa"/>
            <w:vAlign w:val="center"/>
          </w:tcPr>
          <w:p w14:paraId="2F507E07" w14:textId="227ADA3F"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Полигоны твердых коммунальных отходов юга Западной Сибири как источник негативного воздействия на атмосферный воздух</w:t>
            </w:r>
          </w:p>
        </w:tc>
      </w:tr>
      <w:tr w:rsidR="004F7E9E" w14:paraId="3CEF060D" w14:textId="77777777" w:rsidTr="00AB7245">
        <w:tc>
          <w:tcPr>
            <w:tcW w:w="817" w:type="dxa"/>
            <w:vAlign w:val="center"/>
          </w:tcPr>
          <w:p w14:paraId="766E5A05" w14:textId="0A29EB7B" w:rsidR="004F7E9E" w:rsidRPr="00D54F48" w:rsidRDefault="004F7E9E" w:rsidP="004F7E9E">
            <w:pPr>
              <w:jc w:val="center"/>
              <w:rPr>
                <w:rFonts w:ascii="Times New Roman" w:hAnsi="Times New Roman" w:cs="Times New Roman"/>
                <w:sz w:val="24"/>
                <w:szCs w:val="24"/>
              </w:rPr>
            </w:pPr>
            <w:r>
              <w:rPr>
                <w:rFonts w:ascii="Times New Roman" w:hAnsi="Times New Roman" w:cs="Times New Roman"/>
                <w:sz w:val="24"/>
                <w:szCs w:val="24"/>
              </w:rPr>
              <w:t>11:30 –  11:45</w:t>
            </w:r>
          </w:p>
        </w:tc>
        <w:tc>
          <w:tcPr>
            <w:tcW w:w="2296" w:type="dxa"/>
            <w:vAlign w:val="center"/>
          </w:tcPr>
          <w:p w14:paraId="12011A3F" w14:textId="7C843190"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Орлова Елена Сергеевна</w:t>
            </w:r>
          </w:p>
        </w:tc>
        <w:tc>
          <w:tcPr>
            <w:tcW w:w="2240" w:type="dxa"/>
            <w:vAlign w:val="center"/>
          </w:tcPr>
          <w:p w14:paraId="4F58984F" w14:textId="27693983"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Младший научный сотрудник ИВЭП СО РАН</w:t>
            </w:r>
          </w:p>
        </w:tc>
        <w:tc>
          <w:tcPr>
            <w:tcW w:w="4253" w:type="dxa"/>
            <w:vAlign w:val="center"/>
          </w:tcPr>
          <w:p w14:paraId="14D7FC19" w14:textId="0AD00BDE"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Оценка реального водопотребления населения сельских поселений на примере Обь-Иртышского междуречья</w:t>
            </w:r>
          </w:p>
        </w:tc>
      </w:tr>
      <w:tr w:rsidR="004F7E9E" w14:paraId="2011CB59" w14:textId="77777777" w:rsidTr="00AB7245">
        <w:tc>
          <w:tcPr>
            <w:tcW w:w="817" w:type="dxa"/>
            <w:vAlign w:val="center"/>
          </w:tcPr>
          <w:p w14:paraId="127B1466" w14:textId="053B7540" w:rsidR="004F7E9E" w:rsidRPr="00D54F48" w:rsidRDefault="004F7E9E" w:rsidP="004F7E9E">
            <w:pPr>
              <w:jc w:val="center"/>
              <w:rPr>
                <w:rFonts w:ascii="Times New Roman" w:hAnsi="Times New Roman" w:cs="Times New Roman"/>
                <w:sz w:val="24"/>
                <w:szCs w:val="24"/>
              </w:rPr>
            </w:pPr>
            <w:r>
              <w:rPr>
                <w:rFonts w:ascii="Times New Roman" w:hAnsi="Times New Roman" w:cs="Times New Roman"/>
                <w:sz w:val="24"/>
                <w:szCs w:val="24"/>
              </w:rPr>
              <w:t>11:45 – 12:00</w:t>
            </w:r>
          </w:p>
        </w:tc>
        <w:tc>
          <w:tcPr>
            <w:tcW w:w="2296" w:type="dxa"/>
            <w:vAlign w:val="center"/>
          </w:tcPr>
          <w:p w14:paraId="38C7F8B0" w14:textId="028063A3"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Парадосский Владимир Леонидович</w:t>
            </w:r>
          </w:p>
        </w:tc>
        <w:tc>
          <w:tcPr>
            <w:tcW w:w="2240" w:type="dxa"/>
            <w:vAlign w:val="center"/>
          </w:tcPr>
          <w:p w14:paraId="6A9C5B37" w14:textId="18E3EE9A"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Аспирант 4 год обучения ИВЭП СО РАН</w:t>
            </w:r>
          </w:p>
        </w:tc>
        <w:tc>
          <w:tcPr>
            <w:tcW w:w="4253" w:type="dxa"/>
            <w:vAlign w:val="center"/>
          </w:tcPr>
          <w:p w14:paraId="0B6440AC" w14:textId="7B453ACC"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Пигментные характеристики сообществ водорослей эпилитона притоков Телецкого озера</w:t>
            </w:r>
          </w:p>
        </w:tc>
      </w:tr>
      <w:tr w:rsidR="004F7E9E" w14:paraId="3C224824" w14:textId="77777777" w:rsidTr="00AB7245">
        <w:tc>
          <w:tcPr>
            <w:tcW w:w="817" w:type="dxa"/>
            <w:tcBorders>
              <w:bottom w:val="nil"/>
            </w:tcBorders>
            <w:vAlign w:val="center"/>
          </w:tcPr>
          <w:p w14:paraId="66ECB7A9" w14:textId="550DC821" w:rsidR="004F7E9E" w:rsidRPr="00D54F48" w:rsidRDefault="004F7E9E" w:rsidP="004F7E9E">
            <w:pPr>
              <w:jc w:val="center"/>
              <w:rPr>
                <w:rFonts w:ascii="Times New Roman" w:hAnsi="Times New Roman" w:cs="Times New Roman"/>
                <w:sz w:val="24"/>
                <w:szCs w:val="24"/>
              </w:rPr>
            </w:pPr>
            <w:r>
              <w:rPr>
                <w:rFonts w:ascii="Times New Roman" w:hAnsi="Times New Roman" w:cs="Times New Roman"/>
                <w:sz w:val="24"/>
                <w:szCs w:val="24"/>
              </w:rPr>
              <w:t>12:00 –12:15</w:t>
            </w:r>
          </w:p>
        </w:tc>
        <w:tc>
          <w:tcPr>
            <w:tcW w:w="2296" w:type="dxa"/>
            <w:tcBorders>
              <w:bottom w:val="nil"/>
            </w:tcBorders>
            <w:vAlign w:val="center"/>
          </w:tcPr>
          <w:p w14:paraId="65B2C609" w14:textId="16CA38AB"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Сафонова Марина Алексеевна</w:t>
            </w:r>
          </w:p>
        </w:tc>
        <w:tc>
          <w:tcPr>
            <w:tcW w:w="2240" w:type="dxa"/>
            <w:tcBorders>
              <w:bottom w:val="nil"/>
            </w:tcBorders>
            <w:vAlign w:val="center"/>
          </w:tcPr>
          <w:p w14:paraId="166423A9" w14:textId="197E0893" w:rsidR="004F7E9E" w:rsidRPr="00FD6B70" w:rsidRDefault="004F7E9E" w:rsidP="004F7E9E">
            <w:pPr>
              <w:jc w:val="center"/>
              <w:rPr>
                <w:rFonts w:ascii="Times New Roman" w:hAnsi="Times New Roman" w:cs="Times New Roman"/>
                <w:sz w:val="24"/>
                <w:szCs w:val="24"/>
              </w:rPr>
            </w:pPr>
            <w:r>
              <w:rPr>
                <w:rFonts w:ascii="Times New Roman" w:hAnsi="Times New Roman" w:cs="Times New Roman"/>
                <w:sz w:val="24"/>
                <w:szCs w:val="24"/>
              </w:rPr>
              <w:t>Аспирант 4 год обучения</w:t>
            </w:r>
            <w:r w:rsidRPr="00D54F48">
              <w:rPr>
                <w:rFonts w:ascii="Times New Roman" w:hAnsi="Times New Roman" w:cs="Times New Roman"/>
                <w:sz w:val="24"/>
                <w:szCs w:val="24"/>
              </w:rPr>
              <w:t xml:space="preserve"> ИВЭП СО РАН</w:t>
            </w:r>
          </w:p>
        </w:tc>
        <w:tc>
          <w:tcPr>
            <w:tcW w:w="4253" w:type="dxa"/>
            <w:tcBorders>
              <w:bottom w:val="nil"/>
            </w:tcBorders>
            <w:vAlign w:val="center"/>
          </w:tcPr>
          <w:p w14:paraId="1AB8BC73" w14:textId="131BB77D" w:rsidR="004F7E9E" w:rsidRPr="00FD6B70" w:rsidRDefault="004F7E9E" w:rsidP="004F7E9E">
            <w:pPr>
              <w:jc w:val="center"/>
              <w:rPr>
                <w:rFonts w:ascii="Times New Roman" w:hAnsi="Times New Roman" w:cs="Times New Roman"/>
                <w:sz w:val="24"/>
                <w:szCs w:val="24"/>
              </w:rPr>
            </w:pPr>
            <w:r w:rsidRPr="00D54F48">
              <w:rPr>
                <w:rFonts w:ascii="Times New Roman" w:hAnsi="Times New Roman" w:cs="Times New Roman"/>
                <w:sz w:val="24"/>
                <w:szCs w:val="24"/>
              </w:rPr>
              <w:t>Новосибирское водохранилище как фактор пространственного распределения макрозообентоса в русле и разнотипных пойменных водоемах Верхней Оби</w:t>
            </w:r>
          </w:p>
        </w:tc>
      </w:tr>
      <w:tr w:rsidR="00AB7245" w14:paraId="7BB45E26" w14:textId="77777777" w:rsidTr="00AB7245">
        <w:tc>
          <w:tcPr>
            <w:tcW w:w="817" w:type="dxa"/>
            <w:tcBorders>
              <w:top w:val="single" w:sz="4" w:space="0" w:color="auto"/>
              <w:bottom w:val="single" w:sz="4" w:space="0" w:color="auto"/>
            </w:tcBorders>
            <w:vAlign w:val="center"/>
          </w:tcPr>
          <w:p w14:paraId="508E0A44" w14:textId="7132FD46" w:rsidR="00AB7245" w:rsidRDefault="00AB7245" w:rsidP="004F7E9E">
            <w:pPr>
              <w:jc w:val="center"/>
              <w:rPr>
                <w:rFonts w:ascii="Times New Roman" w:hAnsi="Times New Roman" w:cs="Times New Roman"/>
                <w:sz w:val="24"/>
                <w:szCs w:val="24"/>
              </w:rPr>
            </w:pPr>
            <w:r>
              <w:rPr>
                <w:rFonts w:ascii="Times New Roman" w:hAnsi="Times New Roman" w:cs="Times New Roman"/>
                <w:sz w:val="24"/>
                <w:szCs w:val="24"/>
              </w:rPr>
              <w:t>12:15 – 12:30</w:t>
            </w:r>
          </w:p>
        </w:tc>
        <w:tc>
          <w:tcPr>
            <w:tcW w:w="2296" w:type="dxa"/>
            <w:tcBorders>
              <w:top w:val="single" w:sz="4" w:space="0" w:color="auto"/>
              <w:bottom w:val="single" w:sz="4" w:space="0" w:color="auto"/>
            </w:tcBorders>
            <w:vAlign w:val="center"/>
          </w:tcPr>
          <w:p w14:paraId="742CB0E3" w14:textId="4C2B52A0" w:rsidR="00AB7245" w:rsidRPr="00D54F48" w:rsidRDefault="00AB7245" w:rsidP="004F7E9E">
            <w:pPr>
              <w:jc w:val="center"/>
              <w:rPr>
                <w:rFonts w:ascii="Times New Roman" w:hAnsi="Times New Roman" w:cs="Times New Roman"/>
                <w:sz w:val="24"/>
                <w:szCs w:val="24"/>
              </w:rPr>
            </w:pPr>
            <w:r w:rsidRPr="00D54F48">
              <w:rPr>
                <w:rFonts w:ascii="Times New Roman" w:hAnsi="Times New Roman" w:cs="Times New Roman"/>
                <w:sz w:val="24"/>
                <w:szCs w:val="24"/>
              </w:rPr>
              <w:t>Ситникова Валентина Александровна</w:t>
            </w:r>
          </w:p>
        </w:tc>
        <w:tc>
          <w:tcPr>
            <w:tcW w:w="2240" w:type="dxa"/>
            <w:tcBorders>
              <w:top w:val="single" w:sz="4" w:space="0" w:color="auto"/>
              <w:bottom w:val="single" w:sz="4" w:space="0" w:color="auto"/>
            </w:tcBorders>
            <w:vAlign w:val="center"/>
          </w:tcPr>
          <w:p w14:paraId="718ADAAA" w14:textId="350DA90E" w:rsidR="00AB7245" w:rsidRDefault="00AB7245" w:rsidP="004F7E9E">
            <w:pPr>
              <w:jc w:val="center"/>
              <w:rPr>
                <w:rFonts w:ascii="Times New Roman" w:hAnsi="Times New Roman" w:cs="Times New Roman"/>
                <w:sz w:val="24"/>
                <w:szCs w:val="24"/>
              </w:rPr>
            </w:pPr>
            <w:r w:rsidRPr="00D54F48">
              <w:rPr>
                <w:rFonts w:ascii="Times New Roman" w:hAnsi="Times New Roman" w:cs="Times New Roman"/>
                <w:sz w:val="24"/>
                <w:szCs w:val="24"/>
              </w:rPr>
              <w:t>Научный сотрудник ГАФ ИВЭП СО РАН</w:t>
            </w:r>
          </w:p>
        </w:tc>
        <w:tc>
          <w:tcPr>
            <w:tcW w:w="4253" w:type="dxa"/>
            <w:tcBorders>
              <w:top w:val="single" w:sz="4" w:space="0" w:color="auto"/>
              <w:bottom w:val="single" w:sz="4" w:space="0" w:color="auto"/>
            </w:tcBorders>
            <w:vAlign w:val="center"/>
          </w:tcPr>
          <w:p w14:paraId="681B4B43" w14:textId="77777777" w:rsidR="00AB7245" w:rsidRDefault="00AB7245" w:rsidP="004F7E9E">
            <w:pPr>
              <w:jc w:val="center"/>
              <w:rPr>
                <w:rFonts w:ascii="Times New Roman" w:hAnsi="Times New Roman" w:cs="Times New Roman"/>
                <w:sz w:val="24"/>
                <w:szCs w:val="24"/>
              </w:rPr>
            </w:pPr>
            <w:r w:rsidRPr="00D54F48">
              <w:rPr>
                <w:rFonts w:ascii="Times New Roman" w:hAnsi="Times New Roman" w:cs="Times New Roman"/>
                <w:sz w:val="24"/>
                <w:szCs w:val="24"/>
              </w:rPr>
              <w:t xml:space="preserve">Алгоритм применения </w:t>
            </w:r>
          </w:p>
          <w:p w14:paraId="76F3A2AA" w14:textId="7A23269F" w:rsidR="00AB7245" w:rsidRPr="00D54F48" w:rsidRDefault="00AB7245" w:rsidP="004F7E9E">
            <w:pPr>
              <w:jc w:val="center"/>
              <w:rPr>
                <w:rFonts w:ascii="Times New Roman" w:hAnsi="Times New Roman" w:cs="Times New Roman"/>
                <w:sz w:val="24"/>
                <w:szCs w:val="24"/>
              </w:rPr>
            </w:pPr>
            <w:r w:rsidRPr="00D54F48">
              <w:rPr>
                <w:rFonts w:ascii="Times New Roman" w:hAnsi="Times New Roman" w:cs="Times New Roman"/>
                <w:sz w:val="24"/>
                <w:szCs w:val="24"/>
              </w:rPr>
              <w:t>показателей эколого-биогеохимического состояния компонентов природной среды горных территорий</w:t>
            </w:r>
          </w:p>
        </w:tc>
      </w:tr>
      <w:tr w:rsidR="00AB7245" w14:paraId="4B13E05E" w14:textId="77777777" w:rsidTr="00AB7245">
        <w:tc>
          <w:tcPr>
            <w:tcW w:w="817" w:type="dxa"/>
            <w:tcBorders>
              <w:top w:val="single" w:sz="4" w:space="0" w:color="auto"/>
              <w:bottom w:val="single" w:sz="4" w:space="0" w:color="auto"/>
            </w:tcBorders>
            <w:vAlign w:val="center"/>
          </w:tcPr>
          <w:p w14:paraId="49DE79EA" w14:textId="318DA76F" w:rsidR="00AB7245" w:rsidRDefault="00AB7245" w:rsidP="004F7E9E">
            <w:pPr>
              <w:jc w:val="center"/>
              <w:rPr>
                <w:rFonts w:ascii="Times New Roman" w:hAnsi="Times New Roman" w:cs="Times New Roman"/>
                <w:sz w:val="24"/>
                <w:szCs w:val="24"/>
              </w:rPr>
            </w:pPr>
            <w:r>
              <w:rPr>
                <w:rFonts w:ascii="Times New Roman" w:hAnsi="Times New Roman" w:cs="Times New Roman"/>
                <w:sz w:val="24"/>
                <w:szCs w:val="24"/>
              </w:rPr>
              <w:t>12:30 –  12:45</w:t>
            </w:r>
          </w:p>
        </w:tc>
        <w:tc>
          <w:tcPr>
            <w:tcW w:w="2296" w:type="dxa"/>
            <w:tcBorders>
              <w:top w:val="single" w:sz="4" w:space="0" w:color="auto"/>
              <w:bottom w:val="single" w:sz="4" w:space="0" w:color="auto"/>
            </w:tcBorders>
            <w:vAlign w:val="center"/>
          </w:tcPr>
          <w:p w14:paraId="76F7D31B" w14:textId="225D28F7" w:rsidR="00AB7245" w:rsidRPr="00D54F48" w:rsidRDefault="00AB7245" w:rsidP="004F7E9E">
            <w:pPr>
              <w:jc w:val="center"/>
              <w:rPr>
                <w:rFonts w:ascii="Times New Roman" w:hAnsi="Times New Roman" w:cs="Times New Roman"/>
                <w:sz w:val="24"/>
                <w:szCs w:val="24"/>
              </w:rPr>
            </w:pPr>
            <w:r w:rsidRPr="00D54F48">
              <w:rPr>
                <w:rFonts w:ascii="Times New Roman" w:hAnsi="Times New Roman" w:cs="Times New Roman"/>
                <w:sz w:val="24"/>
                <w:szCs w:val="24"/>
              </w:rPr>
              <w:t>Фрейндт Алёна Владимировна</w:t>
            </w:r>
          </w:p>
        </w:tc>
        <w:tc>
          <w:tcPr>
            <w:tcW w:w="2240" w:type="dxa"/>
            <w:tcBorders>
              <w:top w:val="single" w:sz="4" w:space="0" w:color="auto"/>
              <w:bottom w:val="single" w:sz="4" w:space="0" w:color="auto"/>
            </w:tcBorders>
            <w:vAlign w:val="center"/>
          </w:tcPr>
          <w:p w14:paraId="1C6AAF7E" w14:textId="6AF944D3" w:rsidR="00AB7245" w:rsidRDefault="00AB7245" w:rsidP="004F7E9E">
            <w:pPr>
              <w:jc w:val="center"/>
              <w:rPr>
                <w:rFonts w:ascii="Times New Roman" w:hAnsi="Times New Roman" w:cs="Times New Roman"/>
                <w:sz w:val="24"/>
                <w:szCs w:val="24"/>
              </w:rPr>
            </w:pPr>
            <w:r w:rsidRPr="00D54F48">
              <w:rPr>
                <w:rFonts w:ascii="Times New Roman" w:hAnsi="Times New Roman" w:cs="Times New Roman"/>
                <w:sz w:val="24"/>
                <w:szCs w:val="24"/>
              </w:rPr>
              <w:t>Аспирант 3 год обучения ИВЭП СО РАН</w:t>
            </w:r>
          </w:p>
        </w:tc>
        <w:tc>
          <w:tcPr>
            <w:tcW w:w="4253" w:type="dxa"/>
            <w:tcBorders>
              <w:top w:val="single" w:sz="4" w:space="0" w:color="auto"/>
              <w:bottom w:val="single" w:sz="4" w:space="0" w:color="auto"/>
            </w:tcBorders>
            <w:vAlign w:val="center"/>
          </w:tcPr>
          <w:p w14:paraId="43DB31D7" w14:textId="77D23C39" w:rsidR="00AB7245" w:rsidRPr="00D54F48" w:rsidRDefault="00AB7245" w:rsidP="004F7E9E">
            <w:pPr>
              <w:jc w:val="center"/>
              <w:rPr>
                <w:rFonts w:ascii="Times New Roman" w:hAnsi="Times New Roman" w:cs="Times New Roman"/>
                <w:sz w:val="24"/>
                <w:szCs w:val="24"/>
              </w:rPr>
            </w:pPr>
            <w:r w:rsidRPr="00D54F48">
              <w:rPr>
                <w:rFonts w:ascii="Times New Roman" w:hAnsi="Times New Roman" w:cs="Times New Roman"/>
                <w:sz w:val="24"/>
                <w:szCs w:val="24"/>
              </w:rPr>
              <w:t>Место Барнаульской городской агломерации в Барнаульской территориальной схеме ТКО</w:t>
            </w:r>
          </w:p>
        </w:tc>
      </w:tr>
    </w:tbl>
    <w:p w14:paraId="068D8F54" w14:textId="77777777" w:rsidR="00FD6B70" w:rsidRDefault="00FD6B70" w:rsidP="00883F17">
      <w:pPr>
        <w:spacing w:after="0" w:line="240" w:lineRule="auto"/>
        <w:jc w:val="center"/>
        <w:rPr>
          <w:rFonts w:ascii="Times New Roman" w:hAnsi="Times New Roman" w:cs="Times New Roman"/>
          <w:b/>
          <w:sz w:val="28"/>
          <w:szCs w:val="24"/>
        </w:rPr>
      </w:pPr>
    </w:p>
    <w:p w14:paraId="216CD11D" w14:textId="77777777" w:rsidR="00FD6B70" w:rsidRDefault="00FD6B70" w:rsidP="00883F17">
      <w:pPr>
        <w:spacing w:after="0" w:line="240" w:lineRule="auto"/>
        <w:jc w:val="center"/>
        <w:rPr>
          <w:rFonts w:ascii="Times New Roman" w:hAnsi="Times New Roman" w:cs="Times New Roman"/>
          <w:b/>
          <w:sz w:val="28"/>
          <w:szCs w:val="24"/>
        </w:rPr>
      </w:pPr>
    </w:p>
    <w:p w14:paraId="243B4C4E" w14:textId="77777777" w:rsidR="00EF2D8A" w:rsidRDefault="00EF2D8A"/>
    <w:p w14:paraId="11EB06DC" w14:textId="77777777" w:rsidR="00EF2D8A" w:rsidRDefault="00EF2D8A">
      <w:r>
        <w:br w:type="page"/>
      </w:r>
    </w:p>
    <w:p w14:paraId="0072D415" w14:textId="77777777" w:rsidR="00EF2D8A" w:rsidRDefault="00EF2D8A" w:rsidP="00B452C9">
      <w:pPr>
        <w:pBdr>
          <w:bottom w:val="single" w:sz="12" w:space="1" w:color="auto"/>
        </w:pBdr>
        <w:spacing w:after="0" w:line="360" w:lineRule="auto"/>
        <w:jc w:val="center"/>
        <w:rPr>
          <w:rFonts w:ascii="Times New Roman" w:hAnsi="Times New Roman" w:cs="Times New Roman"/>
          <w:b/>
          <w:sz w:val="28"/>
          <w:szCs w:val="28"/>
        </w:rPr>
      </w:pPr>
      <w:r w:rsidRPr="008660D7">
        <w:rPr>
          <w:rFonts w:ascii="Times New Roman" w:hAnsi="Times New Roman" w:cs="Times New Roman"/>
          <w:b/>
          <w:sz w:val="28"/>
          <w:szCs w:val="28"/>
        </w:rPr>
        <w:lastRenderedPageBreak/>
        <w:t>Номинация «Студенты, магистранты и аспиранты первого</w:t>
      </w:r>
      <w:r w:rsidR="004C3937">
        <w:rPr>
          <w:rFonts w:ascii="Times New Roman" w:hAnsi="Times New Roman" w:cs="Times New Roman"/>
          <w:b/>
          <w:sz w:val="28"/>
          <w:szCs w:val="28"/>
        </w:rPr>
        <w:t>, второго</w:t>
      </w:r>
      <w:r w:rsidRPr="008660D7">
        <w:rPr>
          <w:rFonts w:ascii="Times New Roman" w:hAnsi="Times New Roman" w:cs="Times New Roman"/>
          <w:b/>
          <w:sz w:val="28"/>
          <w:szCs w:val="28"/>
        </w:rPr>
        <w:t xml:space="preserve"> года обучения»</w:t>
      </w:r>
    </w:p>
    <w:p w14:paraId="3B8C79A4" w14:textId="77777777" w:rsidR="00F7781E" w:rsidRDefault="00F7781E" w:rsidP="00F7781E">
      <w:pPr>
        <w:pStyle w:val="ac"/>
        <w:spacing w:line="268" w:lineRule="exact"/>
        <w:ind w:left="567" w:right="4"/>
        <w:jc w:val="center"/>
        <w:rPr>
          <w:b/>
          <w:szCs w:val="22"/>
        </w:rPr>
      </w:pPr>
    </w:p>
    <w:p w14:paraId="6EE8E371" w14:textId="77777777" w:rsidR="00AD32B1" w:rsidRPr="00AD32B1" w:rsidRDefault="00AD32B1" w:rsidP="00AD32B1">
      <w:pPr>
        <w:spacing w:after="0" w:line="360" w:lineRule="auto"/>
        <w:contextualSpacing/>
        <w:jc w:val="center"/>
        <w:rPr>
          <w:rFonts w:ascii="Times New Roman" w:eastAsia="Calibri" w:hAnsi="Times New Roman" w:cs="Times New Roman"/>
          <w:b/>
          <w:kern w:val="2"/>
          <w:sz w:val="24"/>
          <w:szCs w:val="24"/>
          <w14:ligatures w14:val="standardContextual"/>
        </w:rPr>
      </w:pPr>
      <w:r w:rsidRPr="00AD32B1">
        <w:rPr>
          <w:rFonts w:ascii="Times New Roman" w:eastAsia="Calibri" w:hAnsi="Times New Roman" w:cs="Times New Roman"/>
          <w:b/>
          <w:kern w:val="2"/>
          <w:sz w:val="24"/>
          <w:szCs w:val="24"/>
          <w14:ligatures w14:val="standardContextual"/>
        </w:rPr>
        <w:t>ОЦЕНКА ДИНАМИКИ СОДЕРЖАНИЯ БИОГЕННЫХ ВЕЩЕСТВ В ПОВЕРХНОСТНОЙ ВОДЕ Р. БАРНАУЛКИ В ЛЕТНИЙ ПЕРИОД В ЗАВИСИМОСТИ ОТ ИЗМЕНЕНИЯ ТИПА ЗАСТРОЙКИ ЕЕ ПРИБРЕЖНЫХ ТЕРРИТОРИЙ</w:t>
      </w:r>
    </w:p>
    <w:p w14:paraId="776A6B6C" w14:textId="77777777" w:rsidR="00AD32B1" w:rsidRPr="00AD32B1" w:rsidRDefault="00AD32B1" w:rsidP="00AD32B1">
      <w:pPr>
        <w:spacing w:after="0" w:line="360" w:lineRule="auto"/>
        <w:contextualSpacing/>
        <w:jc w:val="center"/>
        <w:rPr>
          <w:rFonts w:ascii="Times New Roman" w:eastAsia="Calibri" w:hAnsi="Times New Roman" w:cs="Times New Roman"/>
          <w:kern w:val="2"/>
          <w:sz w:val="24"/>
          <w:szCs w:val="24"/>
          <w14:ligatures w14:val="standardContextual"/>
        </w:rPr>
      </w:pPr>
      <w:r w:rsidRPr="00AD32B1">
        <w:rPr>
          <w:rFonts w:ascii="Times New Roman" w:eastAsia="Calibri" w:hAnsi="Times New Roman" w:cs="Times New Roman"/>
          <w:kern w:val="2"/>
          <w:sz w:val="24"/>
          <w:szCs w:val="24"/>
          <w14:ligatures w14:val="standardContextual"/>
        </w:rPr>
        <w:t>А.Ю. Березовская, Т.С. Папина, И.В. Жерелина</w:t>
      </w:r>
    </w:p>
    <w:p w14:paraId="48A7F45D" w14:textId="77777777" w:rsidR="00AD32B1" w:rsidRPr="00AD32B1" w:rsidRDefault="00AD32B1" w:rsidP="00AD32B1">
      <w:pPr>
        <w:spacing w:after="0" w:line="360" w:lineRule="auto"/>
        <w:contextualSpacing/>
        <w:jc w:val="center"/>
        <w:rPr>
          <w:rFonts w:ascii="Times New Roman" w:eastAsia="Calibri" w:hAnsi="Times New Roman" w:cs="Times New Roman"/>
          <w:kern w:val="2"/>
          <w:sz w:val="24"/>
          <w:szCs w:val="24"/>
          <w14:ligatures w14:val="standardContextual"/>
        </w:rPr>
      </w:pPr>
      <w:r w:rsidRPr="00AD32B1">
        <w:rPr>
          <w:rFonts w:ascii="Times New Roman" w:eastAsia="Calibri" w:hAnsi="Times New Roman" w:cs="Times New Roman"/>
          <w:kern w:val="2"/>
          <w:sz w:val="24"/>
          <w:szCs w:val="24"/>
          <w14:ligatures w14:val="standardContextual"/>
        </w:rPr>
        <w:t xml:space="preserve">Алтайский государственный университет, г. Барнаул, </w:t>
      </w:r>
      <w:r w:rsidRPr="00AD32B1">
        <w:rPr>
          <w:rFonts w:ascii="Times New Roman" w:eastAsia="Calibri" w:hAnsi="Times New Roman" w:cs="Times New Roman"/>
          <w:kern w:val="2"/>
          <w14:ligatures w14:val="standardContextual"/>
        </w:rPr>
        <w:t>anas.berezowskaia@yandex.ru</w:t>
      </w:r>
    </w:p>
    <w:p w14:paraId="6E565D70" w14:textId="77777777" w:rsidR="00AD32B1" w:rsidRPr="00AD32B1" w:rsidRDefault="00AD32B1" w:rsidP="00AD32B1">
      <w:pPr>
        <w:spacing w:line="240" w:lineRule="auto"/>
        <w:ind w:firstLine="851"/>
        <w:jc w:val="both"/>
        <w:rPr>
          <w:rFonts w:ascii="Times New Roman" w:eastAsia="Calibri" w:hAnsi="Times New Roman" w:cs="Times New Roman"/>
          <w:kern w:val="2"/>
          <w:sz w:val="24"/>
          <w:szCs w:val="24"/>
          <w14:ligatures w14:val="standardContextual"/>
        </w:rPr>
      </w:pPr>
    </w:p>
    <w:p w14:paraId="024B80BC" w14:textId="77777777" w:rsidR="00AD32B1" w:rsidRPr="00AD32B1" w:rsidRDefault="00AD32B1" w:rsidP="00AD32B1">
      <w:pPr>
        <w:spacing w:after="0" w:line="240" w:lineRule="auto"/>
        <w:ind w:firstLine="567"/>
        <w:jc w:val="both"/>
        <w:rPr>
          <w:rFonts w:ascii="Times New Roman" w:eastAsia="Calibri" w:hAnsi="Times New Roman" w:cs="Times New Roman"/>
          <w:kern w:val="2"/>
          <w:sz w:val="24"/>
          <w:szCs w:val="24"/>
          <w14:ligatures w14:val="standardContextual"/>
        </w:rPr>
      </w:pPr>
      <w:r w:rsidRPr="00AD32B1">
        <w:rPr>
          <w:rFonts w:ascii="Times New Roman" w:eastAsia="Calibri" w:hAnsi="Times New Roman" w:cs="Times New Roman"/>
          <w:kern w:val="2"/>
          <w:sz w:val="24"/>
          <w:szCs w:val="24"/>
          <w14:ligatures w14:val="standardContextual"/>
        </w:rPr>
        <w:t xml:space="preserve">Актуальность исследования определяется тем, что основным фактором изменения объемов поступления биогенных элементов в водотоки, протекающие в пределах городской черты, может выступать смена типа застройки их прибрежных территорий. </w:t>
      </w:r>
    </w:p>
    <w:p w14:paraId="25966744" w14:textId="77777777" w:rsidR="00AD32B1" w:rsidRPr="00AD32B1" w:rsidRDefault="00AD32B1" w:rsidP="00AD32B1">
      <w:pPr>
        <w:spacing w:after="0" w:line="240" w:lineRule="auto"/>
        <w:ind w:firstLine="567"/>
        <w:jc w:val="both"/>
        <w:rPr>
          <w:rFonts w:ascii="Times New Roman" w:eastAsia="Calibri" w:hAnsi="Times New Roman" w:cs="Times New Roman"/>
          <w:kern w:val="2"/>
          <w:sz w:val="24"/>
          <w:szCs w:val="24"/>
          <w14:ligatures w14:val="standardContextual"/>
        </w:rPr>
      </w:pPr>
      <w:r w:rsidRPr="00AD32B1">
        <w:rPr>
          <w:rFonts w:ascii="Times New Roman" w:eastAsia="Calibri" w:hAnsi="Times New Roman" w:cs="Times New Roman"/>
          <w:kern w:val="2"/>
          <w:sz w:val="24"/>
          <w:szCs w:val="24"/>
          <w14:ligatures w14:val="standardContextual"/>
        </w:rPr>
        <w:t xml:space="preserve">Целью работы является оценка изменения уровня содержания азот содержащих биогенных веществ в поверхностных водах р. Барнаулки в зависимости от типа застройки ее прибрежных территорий. Для достижения поставленной цели были собраны и обработаны данные мониторинга поверхностных вод р. Барнаулки за 1999-2001, 2019 и 2024 годы, а также данные о типе застройки ее прибрежных территорий за последние 25 лет, а затем проведен их сравнительный анализ. Предмет исследования – азот содержащие биогенные вещества (аммонийный, нитритный и нитратный азот), тип застройки прибрежных территорий. </w:t>
      </w:r>
    </w:p>
    <w:p w14:paraId="160473AD" w14:textId="77777777" w:rsidR="00AD32B1" w:rsidRPr="00AD32B1" w:rsidRDefault="00AD32B1" w:rsidP="00AD32B1">
      <w:pPr>
        <w:spacing w:after="0" w:line="240" w:lineRule="auto"/>
        <w:ind w:firstLine="567"/>
        <w:jc w:val="both"/>
        <w:rPr>
          <w:rFonts w:ascii="Times New Roman" w:eastAsia="Calibri" w:hAnsi="Times New Roman" w:cs="Times New Roman"/>
          <w:kern w:val="2"/>
          <w:sz w:val="24"/>
          <w:szCs w:val="24"/>
          <w14:ligatures w14:val="standardContextual"/>
        </w:rPr>
      </w:pPr>
      <w:r w:rsidRPr="00AD32B1">
        <w:rPr>
          <w:rFonts w:ascii="Times New Roman" w:eastAsia="Calibri" w:hAnsi="Times New Roman" w:cs="Times New Roman"/>
          <w:kern w:val="2"/>
          <w:sz w:val="24"/>
          <w:szCs w:val="24"/>
          <w14:ligatures w14:val="standardContextual"/>
        </w:rPr>
        <w:t>Методы исследования: фотометрический, сравнения, систематизации, графического и картографического метода.</w:t>
      </w:r>
    </w:p>
    <w:p w14:paraId="43D66167" w14:textId="77777777" w:rsidR="00AD32B1" w:rsidRPr="00AD32B1" w:rsidRDefault="00AD32B1" w:rsidP="00AD32B1">
      <w:pPr>
        <w:spacing w:after="0" w:line="240" w:lineRule="auto"/>
        <w:ind w:firstLine="567"/>
        <w:jc w:val="both"/>
        <w:rPr>
          <w:rFonts w:ascii="Times New Roman" w:eastAsia="Calibri" w:hAnsi="Times New Roman" w:cs="Times New Roman"/>
          <w:kern w:val="2"/>
          <w:sz w:val="24"/>
          <w:szCs w:val="24"/>
          <w14:ligatures w14:val="standardContextual"/>
        </w:rPr>
      </w:pPr>
      <w:r w:rsidRPr="00AD32B1">
        <w:rPr>
          <w:rFonts w:ascii="Times New Roman" w:eastAsia="Calibri" w:hAnsi="Times New Roman" w:cs="Times New Roman"/>
          <w:kern w:val="2"/>
          <w:sz w:val="24"/>
          <w:szCs w:val="24"/>
          <w14:ligatures w14:val="standardContextual"/>
        </w:rPr>
        <w:t>Анализ данных, собранных в период с 1999 по 2001 год, а также в 2019 и 2024 годах, показывает значительные колебания содержания биогенных элементов (аммонийного, нитритного и нитратного азота) в поверхностных водах реки Барнаулки.</w:t>
      </w:r>
    </w:p>
    <w:p w14:paraId="1263970B" w14:textId="77777777" w:rsidR="00AD32B1" w:rsidRPr="00AD32B1" w:rsidRDefault="00AD32B1" w:rsidP="00AD32B1">
      <w:pPr>
        <w:spacing w:after="0" w:line="240" w:lineRule="auto"/>
        <w:ind w:firstLine="567"/>
        <w:jc w:val="both"/>
        <w:rPr>
          <w:rFonts w:ascii="Times New Roman" w:eastAsia="Calibri" w:hAnsi="Times New Roman" w:cs="Times New Roman"/>
          <w:kern w:val="2"/>
          <w:sz w:val="24"/>
          <w:szCs w:val="24"/>
          <w14:ligatures w14:val="standardContextual"/>
        </w:rPr>
      </w:pPr>
      <w:r w:rsidRPr="00AD32B1">
        <w:rPr>
          <w:rFonts w:ascii="Times New Roman" w:eastAsia="Calibri" w:hAnsi="Times New Roman" w:cs="Times New Roman"/>
          <w:kern w:val="2"/>
          <w:sz w:val="24"/>
          <w:szCs w:val="24"/>
          <w14:ligatures w14:val="standardContextual"/>
        </w:rPr>
        <w:t xml:space="preserve">Концентрация аммонийного азота снижается от городской границы до устья реки, однако в последние годы усиление контроля, замена малоэтажных зданий и окислительные процессы привели к снижению аммонийного азота. Важно отметить рост нитритного и нитратного азота после впадения реки Пивоварки, что указывает на влияние этой реки на загрязнение реки Барнаулки. За последние 25 лет наблюдалось снижение нитритного азота, возможно, из-за замены малоэтажной застройки на многоэтажную. Содержание нитратного азота в реке ниже ПДКрх, а его увеличение от верхних створов к нижним может быть связано с окислительными процессами, которые позволяют трансформировать поступившие выше аммонийный и нитритный азот в нитратный. </w:t>
      </w:r>
    </w:p>
    <w:p w14:paraId="11A646AF" w14:textId="77777777" w:rsidR="00AD32B1" w:rsidRPr="00AD32B1" w:rsidRDefault="00AD32B1" w:rsidP="00AD32B1">
      <w:pPr>
        <w:spacing w:after="0" w:line="240" w:lineRule="auto"/>
        <w:ind w:firstLine="567"/>
        <w:jc w:val="both"/>
        <w:rPr>
          <w:rFonts w:ascii="Times New Roman" w:eastAsia="Calibri" w:hAnsi="Times New Roman" w:cs="Times New Roman"/>
          <w:kern w:val="2"/>
          <w:sz w:val="24"/>
          <w:szCs w:val="24"/>
          <w14:ligatures w14:val="standardContextual"/>
        </w:rPr>
      </w:pPr>
      <w:r w:rsidRPr="00AD32B1">
        <w:rPr>
          <w:rFonts w:ascii="Times New Roman" w:eastAsia="Calibri" w:hAnsi="Times New Roman" w:cs="Times New Roman"/>
          <w:kern w:val="2"/>
          <w:sz w:val="24"/>
          <w:szCs w:val="24"/>
          <w14:ligatures w14:val="standardContextual"/>
        </w:rPr>
        <w:t>Следует отметить, что полученные выводы имеют предварительный характер и нуждаются в уточнении на основе дополнительных исследований.</w:t>
      </w:r>
    </w:p>
    <w:p w14:paraId="5A31A320" w14:textId="32F25834" w:rsidR="00AD32B1" w:rsidRDefault="00AD32B1">
      <w:pPr>
        <w:rPr>
          <w:rFonts w:ascii="Times New Roman" w:eastAsia="Times New Roman" w:hAnsi="Times New Roman" w:cs="Times New Roman"/>
          <w:b/>
          <w:sz w:val="24"/>
        </w:rPr>
      </w:pPr>
      <w:r>
        <w:rPr>
          <w:b/>
        </w:rPr>
        <w:br w:type="page"/>
      </w:r>
    </w:p>
    <w:p w14:paraId="43440E1D" w14:textId="2E8EE8FA" w:rsidR="00F7781E" w:rsidRDefault="00F7781E" w:rsidP="00C566C3">
      <w:pPr>
        <w:pStyle w:val="ac"/>
        <w:spacing w:line="360" w:lineRule="auto"/>
        <w:jc w:val="center"/>
        <w:rPr>
          <w:b/>
          <w:szCs w:val="22"/>
        </w:rPr>
      </w:pPr>
      <w:r>
        <w:rPr>
          <w:b/>
          <w:szCs w:val="22"/>
        </w:rPr>
        <w:lastRenderedPageBreak/>
        <w:t xml:space="preserve">ОЦЕНКА ЭКОЛОГИЧЕСКОГО СОСТОЯНИЯ УРБАНИЗИРОВАННЫХ МАЛЫХ РЕК (НА ПРИМЕРЕ Г. БАРНАУЛА) </w:t>
      </w:r>
    </w:p>
    <w:p w14:paraId="24DE3844" w14:textId="521BFF39" w:rsidR="00F7781E" w:rsidRDefault="0038469F" w:rsidP="00C566C3">
      <w:pPr>
        <w:pStyle w:val="ac"/>
        <w:spacing w:line="360" w:lineRule="auto"/>
        <w:jc w:val="center"/>
      </w:pPr>
      <w:r>
        <w:t xml:space="preserve">Е.А. </w:t>
      </w:r>
      <w:r w:rsidR="00F7781E">
        <w:t xml:space="preserve">Глушкова </w:t>
      </w:r>
    </w:p>
    <w:p w14:paraId="7C215859" w14:textId="77777777" w:rsidR="00F7781E" w:rsidRDefault="00F7781E" w:rsidP="00C566C3">
      <w:pPr>
        <w:pStyle w:val="ac"/>
        <w:spacing w:line="360" w:lineRule="auto"/>
        <w:jc w:val="center"/>
      </w:pPr>
      <w:r>
        <w:t>Институт</w:t>
      </w:r>
      <w:r>
        <w:rPr>
          <w:spacing w:val="-4"/>
        </w:rPr>
        <w:t xml:space="preserve"> </w:t>
      </w:r>
      <w:r>
        <w:t>водных</w:t>
      </w:r>
      <w:r>
        <w:rPr>
          <w:spacing w:val="-6"/>
        </w:rPr>
        <w:t xml:space="preserve"> </w:t>
      </w:r>
      <w:r>
        <w:t>и экологических</w:t>
      </w:r>
      <w:r>
        <w:rPr>
          <w:spacing w:val="-6"/>
        </w:rPr>
        <w:t xml:space="preserve"> </w:t>
      </w:r>
      <w:r>
        <w:t>проблем</w:t>
      </w:r>
      <w:r>
        <w:rPr>
          <w:spacing w:val="-4"/>
        </w:rPr>
        <w:t xml:space="preserve"> </w:t>
      </w:r>
      <w:r>
        <w:t>СО</w:t>
      </w:r>
      <w:r>
        <w:rPr>
          <w:spacing w:val="-2"/>
        </w:rPr>
        <w:t xml:space="preserve"> </w:t>
      </w:r>
      <w:r>
        <w:t>РАН, г.</w:t>
      </w:r>
      <w:r>
        <w:rPr>
          <w:spacing w:val="-4"/>
        </w:rPr>
        <w:t xml:space="preserve"> </w:t>
      </w:r>
      <w:r>
        <w:t>Барнаул, glushkova99-99@mail.ru</w:t>
      </w:r>
      <w:r>
        <w:rPr>
          <w:spacing w:val="1"/>
        </w:rPr>
        <w:t xml:space="preserve"> </w:t>
      </w:r>
    </w:p>
    <w:p w14:paraId="264751C2" w14:textId="77777777" w:rsidR="00F7781E" w:rsidRDefault="00F7781E" w:rsidP="00F7781E">
      <w:pPr>
        <w:pStyle w:val="ac"/>
        <w:ind w:left="567"/>
      </w:pPr>
    </w:p>
    <w:p w14:paraId="19184A08" w14:textId="77777777" w:rsidR="00F7781E" w:rsidRPr="00F7781E" w:rsidRDefault="00F7781E" w:rsidP="00C566C3">
      <w:pPr>
        <w:spacing w:after="0" w:line="240" w:lineRule="auto"/>
        <w:ind w:firstLine="567"/>
        <w:jc w:val="both"/>
        <w:rPr>
          <w:rFonts w:ascii="Times New Roman" w:hAnsi="Times New Roman" w:cs="Times New Roman"/>
          <w:sz w:val="24"/>
          <w:szCs w:val="24"/>
        </w:rPr>
      </w:pPr>
      <w:r w:rsidRPr="00F7781E">
        <w:rPr>
          <w:rFonts w:ascii="Times New Roman" w:hAnsi="Times New Roman" w:cs="Times New Roman"/>
          <w:sz w:val="24"/>
          <w:szCs w:val="24"/>
        </w:rPr>
        <w:t>В современных реалиях особенно остро встает вопрос изучения и сохранения биологического разнообразия на наиболее трансформированных человеком территориях, среди которых особое положение занимают урбанизированные ландшафты.</w:t>
      </w:r>
    </w:p>
    <w:p w14:paraId="53DCE47B" w14:textId="77777777" w:rsidR="00F7781E" w:rsidRPr="00F7781E" w:rsidRDefault="00F7781E" w:rsidP="00C566C3">
      <w:pPr>
        <w:spacing w:after="0" w:line="240" w:lineRule="auto"/>
        <w:ind w:firstLine="567"/>
        <w:jc w:val="both"/>
        <w:rPr>
          <w:rFonts w:ascii="Times New Roman" w:hAnsi="Times New Roman" w:cs="Times New Roman"/>
          <w:sz w:val="24"/>
          <w:szCs w:val="24"/>
        </w:rPr>
      </w:pPr>
      <w:r w:rsidRPr="00F7781E">
        <w:rPr>
          <w:rFonts w:ascii="Times New Roman" w:hAnsi="Times New Roman" w:cs="Times New Roman"/>
          <w:sz w:val="24"/>
          <w:szCs w:val="24"/>
        </w:rPr>
        <w:t>На данный момент наблюдается стремительное увеличение антропогенной нагрузки на водные экосистемы. Водоёмы, расположенные вблизи населённых пунктов, являются объектами многоцелевого использования, в том числе объектами рекреации, объектами осуществления любительского рыболовства и экологического образования, а также объектами неорганизованного сброса отходов. Все это ведет к существенному увеличению антропогенной нагрузки на водные объекты урбанизированных территорий и вызывает перестройки их биоценозов. Рациональное использование и охрана водоёмов невозможны без знания особенностей функционирования их экосистем и оценки их современного экологического состояния (Гордеева, 2013).</w:t>
      </w:r>
    </w:p>
    <w:p w14:paraId="5C3618C6" w14:textId="77777777" w:rsidR="00F7781E" w:rsidRPr="00F7781E" w:rsidRDefault="00F7781E" w:rsidP="00C566C3">
      <w:pPr>
        <w:spacing w:after="0" w:line="240" w:lineRule="auto"/>
        <w:ind w:firstLine="567"/>
        <w:jc w:val="both"/>
        <w:rPr>
          <w:rFonts w:ascii="Times New Roman" w:hAnsi="Times New Roman" w:cs="Times New Roman"/>
          <w:sz w:val="24"/>
          <w:szCs w:val="24"/>
        </w:rPr>
      </w:pPr>
      <w:r w:rsidRPr="00F7781E">
        <w:rPr>
          <w:rFonts w:ascii="Times New Roman" w:hAnsi="Times New Roman" w:cs="Times New Roman"/>
          <w:sz w:val="24"/>
          <w:szCs w:val="24"/>
        </w:rPr>
        <w:t>В связи с этим, целью работы являлась оценка экологического состояния городских рек города Барнаула.</w:t>
      </w:r>
    </w:p>
    <w:p w14:paraId="226158D2" w14:textId="736A5A0B" w:rsidR="000D27CB" w:rsidRDefault="00F7781E" w:rsidP="00C566C3">
      <w:pPr>
        <w:spacing w:after="0" w:line="240" w:lineRule="auto"/>
        <w:ind w:firstLine="567"/>
        <w:jc w:val="both"/>
        <w:rPr>
          <w:rFonts w:ascii="Times New Roman" w:hAnsi="Times New Roman" w:cs="Times New Roman"/>
          <w:sz w:val="24"/>
          <w:szCs w:val="24"/>
        </w:rPr>
      </w:pPr>
      <w:r w:rsidRPr="00F7781E">
        <w:rPr>
          <w:rFonts w:ascii="Times New Roman" w:hAnsi="Times New Roman" w:cs="Times New Roman"/>
          <w:sz w:val="24"/>
          <w:szCs w:val="24"/>
        </w:rPr>
        <w:t>В процессе работы было проведено определение видового состава и индексов биоразнообразия на различных участках рек Барнаулка и Пивоварка, а также выявлены тенденции продольных изменений видового разнообразия, численности и биомассы макробеспозвоночных вдоль течения рек.  В результате исследования вдоль по течению реки Пивоварки отмечена тенденция уменьшения видового разнообразия, численности и биомассы зообентоса. Вдоль по течению реки Барнаулки наблюдалась тенденция увеличения видового разнообразия, численности и биомассы. Оценка экологического состояния рек показала ухудшение качества воды вниз по течению.</w:t>
      </w:r>
    </w:p>
    <w:p w14:paraId="520D55F3" w14:textId="77777777" w:rsidR="000D27CB" w:rsidRDefault="000D27CB">
      <w:pPr>
        <w:rPr>
          <w:rFonts w:ascii="Times New Roman" w:hAnsi="Times New Roman" w:cs="Times New Roman"/>
          <w:sz w:val="24"/>
          <w:szCs w:val="24"/>
        </w:rPr>
      </w:pPr>
      <w:r>
        <w:rPr>
          <w:rFonts w:ascii="Times New Roman" w:hAnsi="Times New Roman" w:cs="Times New Roman"/>
          <w:sz w:val="24"/>
          <w:szCs w:val="24"/>
        </w:rPr>
        <w:br w:type="page"/>
      </w:r>
    </w:p>
    <w:p w14:paraId="6873EDF4" w14:textId="77777777" w:rsidR="000D27CB" w:rsidRDefault="000D27CB" w:rsidP="000D27CB">
      <w:pPr>
        <w:spacing w:after="0" w:line="360" w:lineRule="auto"/>
        <w:jc w:val="center"/>
        <w:rPr>
          <w:rFonts w:ascii="Times New Roman" w:eastAsia="Calibri" w:hAnsi="Times New Roman" w:cs="Times New Roman"/>
          <w:b/>
          <w:caps/>
          <w:sz w:val="24"/>
        </w:rPr>
      </w:pPr>
      <w:r>
        <w:rPr>
          <w:rFonts w:ascii="Times New Roman" w:eastAsia="Calibri" w:hAnsi="Times New Roman" w:cs="Times New Roman"/>
          <w:b/>
          <w:caps/>
          <w:sz w:val="24"/>
        </w:rPr>
        <w:lastRenderedPageBreak/>
        <w:t xml:space="preserve">Визуализация пространственного распределения ртути в снежном покрове города Барнаула с приминением метода обратно взвешенных расстояний в геоинформационной системе </w:t>
      </w:r>
      <w:r>
        <w:rPr>
          <w:rFonts w:ascii="Times New Roman" w:eastAsia="Calibri" w:hAnsi="Times New Roman" w:cs="Times New Roman"/>
          <w:b/>
          <w:caps/>
          <w:sz w:val="24"/>
          <w:lang w:val="en-US"/>
        </w:rPr>
        <w:t>QGIS</w:t>
      </w:r>
    </w:p>
    <w:p w14:paraId="427C922A" w14:textId="33CD0311" w:rsidR="000D27CB" w:rsidRDefault="000D27CB" w:rsidP="000D27CB">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Губкина А.С.</w:t>
      </w:r>
      <w:r>
        <w:rPr>
          <w:rFonts w:ascii="Times New Roman" w:eastAsia="Calibri" w:hAnsi="Times New Roman" w:cs="Times New Roman"/>
          <w:sz w:val="24"/>
          <w:vertAlign w:val="superscript"/>
        </w:rPr>
        <w:t>1,2</w:t>
      </w:r>
      <w:r>
        <w:rPr>
          <w:rFonts w:ascii="Times New Roman" w:eastAsia="Calibri" w:hAnsi="Times New Roman" w:cs="Times New Roman"/>
          <w:sz w:val="24"/>
        </w:rPr>
        <w:t>, Эйрих С.С.</w:t>
      </w:r>
      <w:r>
        <w:rPr>
          <w:rFonts w:ascii="Times New Roman" w:eastAsia="Calibri" w:hAnsi="Times New Roman" w:cs="Times New Roman"/>
          <w:sz w:val="24"/>
          <w:vertAlign w:val="superscript"/>
        </w:rPr>
        <w:t>2</w:t>
      </w:r>
      <w:r>
        <w:rPr>
          <w:rFonts w:ascii="Times New Roman" w:eastAsia="Calibri" w:hAnsi="Times New Roman" w:cs="Times New Roman"/>
          <w:sz w:val="24"/>
        </w:rPr>
        <w:t>, Ильина Е.Г.</w:t>
      </w:r>
      <w:r>
        <w:rPr>
          <w:rFonts w:ascii="Times New Roman" w:eastAsia="Calibri" w:hAnsi="Times New Roman" w:cs="Times New Roman"/>
          <w:sz w:val="24"/>
          <w:vertAlign w:val="superscript"/>
        </w:rPr>
        <w:t>1</w:t>
      </w:r>
    </w:p>
    <w:p w14:paraId="40003E02" w14:textId="77777777" w:rsidR="000D27CB" w:rsidRDefault="000D27CB" w:rsidP="000D27CB">
      <w:pPr>
        <w:autoSpaceDE w:val="0"/>
        <w:autoSpaceDN w:val="0"/>
        <w:adjustRightInd w:val="0"/>
        <w:spacing w:after="0" w:line="360" w:lineRule="auto"/>
        <w:jc w:val="center"/>
        <w:rPr>
          <w:rFonts w:ascii="Times New Roman" w:hAnsi="Times New Roman" w:cs="Times New Roman"/>
          <w:iCs/>
          <w:kern w:val="2"/>
          <w:sz w:val="24"/>
          <w:szCs w:val="24"/>
        </w:rPr>
      </w:pPr>
      <w:r>
        <w:rPr>
          <w:rFonts w:ascii="Times New Roman" w:hAnsi="Times New Roman" w:cs="Times New Roman"/>
          <w:iCs/>
          <w:sz w:val="24"/>
          <w:szCs w:val="24"/>
          <w:vertAlign w:val="superscript"/>
        </w:rPr>
        <w:t>1</w:t>
      </w:r>
      <w:r>
        <w:rPr>
          <w:rFonts w:ascii="Times New Roman" w:hAnsi="Times New Roman" w:cs="Times New Roman"/>
          <w:iCs/>
          <w:sz w:val="24"/>
          <w:szCs w:val="24"/>
        </w:rPr>
        <w:t>Алтайский государственный университет, г. Барнаул, Россия</w:t>
      </w:r>
    </w:p>
    <w:p w14:paraId="6457AA04" w14:textId="77777777" w:rsidR="000D27CB" w:rsidRDefault="000D27CB" w:rsidP="000D27CB">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vertAlign w:val="superscript"/>
        </w:rPr>
        <w:t>2</w:t>
      </w:r>
      <w:r>
        <w:rPr>
          <w:rFonts w:ascii="Times New Roman" w:eastAsia="Calibri" w:hAnsi="Times New Roman" w:cs="Times New Roman"/>
          <w:sz w:val="24"/>
        </w:rPr>
        <w:t>Институт водных и экологических проблем СО РАН,</w:t>
      </w:r>
      <w:r>
        <w:rPr>
          <w:rFonts w:ascii="Calibri" w:eastAsia="Calibri" w:hAnsi="Calibri" w:cs="Times New Roman"/>
        </w:rPr>
        <w:t xml:space="preserve"> </w:t>
      </w:r>
      <w:r>
        <w:rPr>
          <w:rFonts w:ascii="Times New Roman" w:eastAsia="Calibri" w:hAnsi="Times New Roman" w:cs="Times New Roman"/>
          <w:sz w:val="24"/>
        </w:rPr>
        <w:t>656038 Барнаул, Россия</w:t>
      </w:r>
    </w:p>
    <w:p w14:paraId="12224CBF" w14:textId="5AFB61E4" w:rsidR="000D27CB" w:rsidRDefault="000D27CB" w:rsidP="000D27CB">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lang w:val="en-US"/>
        </w:rPr>
        <w:t>gubkinaalina</w:t>
      </w:r>
      <w:r>
        <w:rPr>
          <w:rFonts w:ascii="Times New Roman" w:eastAsia="Calibri" w:hAnsi="Times New Roman" w:cs="Times New Roman"/>
          <w:sz w:val="24"/>
        </w:rPr>
        <w:t>036@</w:t>
      </w:r>
      <w:r>
        <w:rPr>
          <w:rFonts w:ascii="Times New Roman" w:eastAsia="Calibri" w:hAnsi="Times New Roman" w:cs="Times New Roman"/>
          <w:sz w:val="24"/>
          <w:lang w:val="en-US"/>
        </w:rPr>
        <w:t>gmail</w:t>
      </w:r>
      <w:r>
        <w:rPr>
          <w:rFonts w:ascii="Times New Roman" w:eastAsia="Calibri" w:hAnsi="Times New Roman" w:cs="Times New Roman"/>
          <w:sz w:val="24"/>
        </w:rPr>
        <w:t>.</w:t>
      </w:r>
      <w:r>
        <w:rPr>
          <w:rFonts w:ascii="Times New Roman" w:eastAsia="Calibri" w:hAnsi="Times New Roman" w:cs="Times New Roman"/>
          <w:sz w:val="24"/>
          <w:lang w:val="en-US"/>
        </w:rPr>
        <w:t>com</w:t>
      </w:r>
      <w:r w:rsidRPr="000D27CB">
        <w:rPr>
          <w:rFonts w:ascii="Times New Roman" w:eastAsia="Calibri" w:hAnsi="Times New Roman" w:cs="Times New Roman"/>
          <w:sz w:val="24"/>
        </w:rPr>
        <w:t xml:space="preserve"> </w:t>
      </w:r>
    </w:p>
    <w:p w14:paraId="48E70770" w14:textId="77777777" w:rsidR="000D27CB" w:rsidRDefault="000D27CB" w:rsidP="000D27CB">
      <w:pPr>
        <w:spacing w:after="0" w:line="240" w:lineRule="auto"/>
        <w:ind w:firstLine="567"/>
        <w:jc w:val="center"/>
        <w:rPr>
          <w:rFonts w:ascii="Times New Roman" w:eastAsia="Calibri" w:hAnsi="Times New Roman" w:cs="Times New Roman"/>
          <w:sz w:val="24"/>
        </w:rPr>
      </w:pPr>
    </w:p>
    <w:p w14:paraId="62153B89" w14:textId="77777777" w:rsidR="000D27CB" w:rsidRDefault="000D27CB" w:rsidP="000D27CB">
      <w:pPr>
        <w:spacing w:after="0" w:line="240" w:lineRule="auto"/>
        <w:ind w:firstLine="567"/>
        <w:jc w:val="both"/>
        <w:rPr>
          <w:rFonts w:ascii="Times New Roman" w:hAnsi="Times New Roman" w:cs="Times New Roman"/>
          <w:iCs/>
          <w:kern w:val="2"/>
          <w:sz w:val="24"/>
          <w:szCs w:val="24"/>
        </w:rPr>
      </w:pPr>
      <w:r>
        <w:rPr>
          <w:rFonts w:ascii="Times New Roman" w:hAnsi="Times New Roman" w:cs="Times New Roman"/>
          <w:sz w:val="24"/>
          <w:szCs w:val="24"/>
        </w:rPr>
        <w:t xml:space="preserve">Ртуть </w:t>
      </w:r>
      <w:r>
        <w:rPr>
          <w:rFonts w:ascii="Times New Roman" w:hAnsi="Times New Roman" w:cs="Times New Roman"/>
          <w:i/>
          <w:iCs/>
          <w:sz w:val="24"/>
          <w:szCs w:val="24"/>
        </w:rPr>
        <w:t xml:space="preserve">– </w:t>
      </w:r>
      <w:r>
        <w:rPr>
          <w:rFonts w:ascii="Times New Roman" w:hAnsi="Times New Roman" w:cs="Times New Roman"/>
          <w:sz w:val="24"/>
          <w:szCs w:val="24"/>
        </w:rPr>
        <w:t>это высокотоксичный металл, который может оказывать серьезное воздействие на окружающую среду и здоровье человека. Опасность ртути обусловлена несколькими факторами, включая ее высокую летучесть, устойчивость во внешней среде, способность к накоплению в биологических системах и дальнейшей биомагнификации по пищевой цепи. Для территорий с устойчивым снежным покровом и отрицательными температурами в зимний период основным источником поступления ртути в атмосферу является сжигание угля.</w:t>
      </w:r>
    </w:p>
    <w:p w14:paraId="6399ED87" w14:textId="77777777" w:rsidR="000D27CB" w:rsidRDefault="000D27CB" w:rsidP="000D27CB">
      <w:pPr>
        <w:spacing w:after="0" w:line="240" w:lineRule="auto"/>
        <w:ind w:firstLine="567"/>
        <w:jc w:val="both"/>
        <w:rPr>
          <w:rFonts w:ascii="Times New Roman" w:hAnsi="Times New Roman" w:cs="Times New Roman"/>
          <w:iCs/>
          <w:sz w:val="24"/>
          <w:szCs w:val="24"/>
        </w:rPr>
      </w:pPr>
      <w:r>
        <w:rPr>
          <w:rFonts w:ascii="Times New Roman" w:eastAsia="Calibri" w:hAnsi="Times New Roman" w:cs="Times New Roman"/>
          <w:sz w:val="24"/>
        </w:rPr>
        <w:t>Для оценки поступления ртути из атмосферы на подстилающую поверхность с влажными и сухими атмосферными выпадениями за зимний период были отобраны интегральные пробы снежного покрова в восьми точках</w:t>
      </w:r>
      <w:r>
        <w:rPr>
          <w:rFonts w:ascii="Times New Roman" w:eastAsiaTheme="minorEastAsia" w:hAnsi="Times New Roman" w:cs="Times New Roman"/>
          <w:sz w:val="24"/>
        </w:rPr>
        <w:t>, включая разные районы города Барнаула и фоновые территории. Отбор проводился в</w:t>
      </w:r>
      <w:r>
        <w:rPr>
          <w:rFonts w:ascii="Times New Roman" w:eastAsia="Calibri" w:hAnsi="Times New Roman" w:cs="Times New Roman"/>
          <w:sz w:val="24"/>
        </w:rPr>
        <w:t xml:space="preserve"> марте 2023 года в период максимального снегонакопления.</w:t>
      </w:r>
      <w:r>
        <w:rPr>
          <w:rFonts w:cstheme="minorHAnsi"/>
          <w:sz w:val="24"/>
          <w:szCs w:val="24"/>
        </w:rPr>
        <w:t xml:space="preserve"> </w:t>
      </w:r>
      <w:r>
        <w:rPr>
          <w:rFonts w:ascii="Times New Roman" w:eastAsia="Calibri" w:hAnsi="Times New Roman" w:cs="Times New Roman"/>
          <w:iCs/>
          <w:sz w:val="24"/>
        </w:rPr>
        <w:t xml:space="preserve">Пробоотбор, пробоподготовка и анализ проводились с соблюдением чистых условий. </w:t>
      </w:r>
      <w:r>
        <w:rPr>
          <w:rFonts w:ascii="Times New Roman" w:hAnsi="Times New Roman" w:cs="Times New Roman"/>
          <w:iCs/>
          <w:sz w:val="24"/>
          <w:szCs w:val="24"/>
        </w:rPr>
        <w:t xml:space="preserve">Ртуть в талых водах определяли атомно-флуоресцентным методом с использованием анализатора ртути «Mercur DUO Plus», в соответствии с методом US EPA 1631 </w:t>
      </w:r>
      <w:r>
        <w:rPr>
          <w:rFonts w:ascii="Times New Roman" w:hAnsi="Times New Roman" w:cs="Times New Roman"/>
          <w:iCs/>
          <w:sz w:val="24"/>
          <w:szCs w:val="24"/>
          <w:lang w:val="en-US"/>
        </w:rPr>
        <w:t>E</w:t>
      </w:r>
      <w:r>
        <w:rPr>
          <w:rFonts w:ascii="Times New Roman" w:hAnsi="Times New Roman" w:cs="Times New Roman"/>
          <w:iCs/>
          <w:sz w:val="24"/>
          <w:szCs w:val="24"/>
        </w:rPr>
        <w:t xml:space="preserve">. Результаты анализа показали, что содержание ртути в снежном покрове в фоновых районах находится на уровне &lt; 6 нг/л. В черте города Барнаула содержание ртути варьируется от 11,5 до 21,3 нг/л. </w:t>
      </w:r>
    </w:p>
    <w:p w14:paraId="233A506D" w14:textId="77777777" w:rsidR="000D27CB" w:rsidRDefault="000D27CB" w:rsidP="000D27CB">
      <w:pPr>
        <w:spacing w:after="0" w:line="240" w:lineRule="auto"/>
        <w:ind w:firstLine="567"/>
        <w:jc w:val="both"/>
        <w:rPr>
          <w:rFonts w:ascii="Times New Roman" w:eastAsiaTheme="minorEastAsia" w:hAnsi="Times New Roman" w:cs="Times New Roman"/>
          <w:sz w:val="24"/>
        </w:rPr>
      </w:pPr>
      <w:r>
        <w:rPr>
          <w:rFonts w:ascii="Times New Roman" w:eastAsiaTheme="minorEastAsia" w:hAnsi="Times New Roman" w:cs="Times New Roman"/>
          <w:sz w:val="24"/>
        </w:rPr>
        <w:t>На основе полученных концентраций выполнена визуализация пространственного распределения ртути в снежном покрове города Барнаула с применением метода обратно взвешенных расстояний (ОВР) для выявления зон повышенных концентраций.</w:t>
      </w:r>
    </w:p>
    <w:p w14:paraId="0F2C2D28" w14:textId="77777777" w:rsidR="000D27CB" w:rsidRDefault="000D27CB" w:rsidP="000D27CB">
      <w:pPr>
        <w:spacing w:after="0" w:line="240" w:lineRule="auto"/>
        <w:ind w:firstLine="567"/>
        <w:jc w:val="both"/>
        <w:rPr>
          <w:rFonts w:ascii="Times New Roman" w:eastAsiaTheme="minorEastAsia" w:hAnsi="Times New Roman" w:cs="Times New Roman"/>
          <w:color w:val="FF0000"/>
          <w:sz w:val="24"/>
        </w:rPr>
      </w:pPr>
      <w:r>
        <w:rPr>
          <w:rFonts w:ascii="Times New Roman" w:eastAsiaTheme="minorEastAsia" w:hAnsi="Times New Roman" w:cs="Times New Roman"/>
          <w:sz w:val="24"/>
        </w:rPr>
        <w:t>Проведенный анализ позволил оценить современный уровень содержания ртути в снежном покрове г. Барнаула, при сравнении данных с другими урбанизированными территориями выявлено сходство по уровням загрязнения.</w:t>
      </w:r>
    </w:p>
    <w:p w14:paraId="2CCD1CEB" w14:textId="77777777" w:rsidR="000D27CB" w:rsidRDefault="000D27CB" w:rsidP="000D27CB"/>
    <w:p w14:paraId="728CEEE0" w14:textId="77777777" w:rsidR="00AB7245" w:rsidRDefault="00AB7245" w:rsidP="000D27CB"/>
    <w:p w14:paraId="00AFCD79" w14:textId="77777777" w:rsidR="00C67A60" w:rsidRDefault="00C67A60" w:rsidP="00C566C3">
      <w:pPr>
        <w:spacing w:after="0" w:line="240" w:lineRule="auto"/>
        <w:ind w:firstLine="567"/>
        <w:jc w:val="both"/>
        <w:rPr>
          <w:rFonts w:ascii="Times New Roman" w:hAnsi="Times New Roman" w:cs="Times New Roman"/>
          <w:sz w:val="24"/>
          <w:szCs w:val="24"/>
        </w:rPr>
      </w:pPr>
    </w:p>
    <w:p w14:paraId="2F8662F1" w14:textId="77777777" w:rsidR="00C67A60" w:rsidRDefault="00C67A60">
      <w:pPr>
        <w:rPr>
          <w:rFonts w:ascii="Times New Roman" w:hAnsi="Times New Roman" w:cs="Times New Roman"/>
          <w:sz w:val="24"/>
          <w:szCs w:val="24"/>
        </w:rPr>
      </w:pPr>
      <w:r>
        <w:rPr>
          <w:rFonts w:ascii="Times New Roman" w:hAnsi="Times New Roman" w:cs="Times New Roman"/>
          <w:sz w:val="24"/>
          <w:szCs w:val="24"/>
        </w:rPr>
        <w:br w:type="page"/>
      </w:r>
    </w:p>
    <w:p w14:paraId="419547E8" w14:textId="77777777" w:rsidR="00AB7245" w:rsidRPr="00AB7245" w:rsidRDefault="00AB7245" w:rsidP="00AB7245">
      <w:pPr>
        <w:spacing w:before="16" w:line="362" w:lineRule="auto"/>
        <w:ind w:left="3" w:right="4"/>
        <w:jc w:val="center"/>
        <w:rPr>
          <w:rFonts w:ascii="Times New Roman" w:hAnsi="Times New Roman" w:cs="Times New Roman"/>
          <w:b/>
          <w:sz w:val="24"/>
        </w:rPr>
      </w:pPr>
      <w:r w:rsidRPr="00AB7245">
        <w:rPr>
          <w:rFonts w:ascii="Times New Roman" w:hAnsi="Times New Roman" w:cs="Times New Roman"/>
          <w:b/>
          <w:sz w:val="24"/>
        </w:rPr>
        <w:lastRenderedPageBreak/>
        <w:t>МЕТОДЫ УЧЕТА РЕКРЕАЦИОННОГО НАГРУЗКИ В УСЛОВИЯХ ГОРНОЙ МЕСТНОСТИ</w:t>
      </w:r>
    </w:p>
    <w:p w14:paraId="16F45B1D" w14:textId="77777777" w:rsidR="00AB7245" w:rsidRPr="00AB7245" w:rsidRDefault="00AB7245" w:rsidP="00AB7245">
      <w:pPr>
        <w:pStyle w:val="ac"/>
        <w:spacing w:line="268" w:lineRule="exact"/>
        <w:ind w:right="4"/>
        <w:jc w:val="center"/>
      </w:pPr>
      <w:r w:rsidRPr="00AB7245">
        <w:t>А.И. Пережигин,</w:t>
      </w:r>
      <w:r w:rsidRPr="00AB7245">
        <w:rPr>
          <w:spacing w:val="-3"/>
        </w:rPr>
        <w:t xml:space="preserve"> </w:t>
      </w:r>
      <w:r w:rsidRPr="00AB7245">
        <w:t>И.Д. Рыбкина</w:t>
      </w:r>
    </w:p>
    <w:p w14:paraId="3758141E" w14:textId="77777777" w:rsidR="00AB7245" w:rsidRPr="00AB7245" w:rsidRDefault="00AB7245" w:rsidP="00AB7245">
      <w:pPr>
        <w:pStyle w:val="ac"/>
        <w:spacing w:before="136"/>
        <w:ind w:left="3" w:right="4"/>
        <w:jc w:val="center"/>
      </w:pPr>
      <w:r w:rsidRPr="00AB7245">
        <w:t>Институт</w:t>
      </w:r>
      <w:r w:rsidRPr="00AB7245">
        <w:rPr>
          <w:spacing w:val="-4"/>
        </w:rPr>
        <w:t xml:space="preserve"> </w:t>
      </w:r>
      <w:r w:rsidRPr="00AB7245">
        <w:t>водных</w:t>
      </w:r>
      <w:r w:rsidRPr="00AB7245">
        <w:rPr>
          <w:spacing w:val="-6"/>
        </w:rPr>
        <w:t xml:space="preserve"> </w:t>
      </w:r>
      <w:r w:rsidRPr="00AB7245">
        <w:t>и экологических</w:t>
      </w:r>
      <w:r w:rsidRPr="00AB7245">
        <w:rPr>
          <w:spacing w:val="-6"/>
        </w:rPr>
        <w:t xml:space="preserve"> </w:t>
      </w:r>
      <w:r w:rsidRPr="00AB7245">
        <w:t>проблем</w:t>
      </w:r>
      <w:r w:rsidRPr="00AB7245">
        <w:rPr>
          <w:spacing w:val="-4"/>
        </w:rPr>
        <w:t xml:space="preserve"> </w:t>
      </w:r>
      <w:r w:rsidRPr="00AB7245">
        <w:t>СО</w:t>
      </w:r>
      <w:r w:rsidRPr="00AB7245">
        <w:rPr>
          <w:spacing w:val="-2"/>
        </w:rPr>
        <w:t xml:space="preserve"> </w:t>
      </w:r>
      <w:r w:rsidRPr="00AB7245">
        <w:t>РАН, г.</w:t>
      </w:r>
      <w:r w:rsidRPr="00AB7245">
        <w:rPr>
          <w:spacing w:val="-4"/>
        </w:rPr>
        <w:t xml:space="preserve"> </w:t>
      </w:r>
      <w:r w:rsidRPr="00AB7245">
        <w:t>Барнаул,</w:t>
      </w:r>
      <w:r w:rsidRPr="00AB7245">
        <w:rPr>
          <w:spacing w:val="1"/>
        </w:rPr>
        <w:t xml:space="preserve"> </w:t>
      </w:r>
      <w:hyperlink r:id="rId8" w:history="1">
        <w:r w:rsidRPr="00AB7245">
          <w:rPr>
            <w:rStyle w:val="a5"/>
            <w:spacing w:val="-2"/>
            <w:lang w:val="en-US"/>
          </w:rPr>
          <w:t>perezhigin</w:t>
        </w:r>
        <w:r w:rsidRPr="00AB7245">
          <w:rPr>
            <w:rStyle w:val="a5"/>
            <w:spacing w:val="-2"/>
          </w:rPr>
          <w:t>.2014@</w:t>
        </w:r>
        <w:r w:rsidRPr="00AB7245">
          <w:rPr>
            <w:rStyle w:val="a5"/>
            <w:spacing w:val="-2"/>
            <w:lang w:val="en-US"/>
          </w:rPr>
          <w:t>mail</w:t>
        </w:r>
        <w:r w:rsidRPr="00AB7245">
          <w:rPr>
            <w:rStyle w:val="a5"/>
            <w:spacing w:val="-2"/>
          </w:rPr>
          <w:t>.</w:t>
        </w:r>
        <w:r w:rsidRPr="00AB7245">
          <w:rPr>
            <w:rStyle w:val="a5"/>
            <w:spacing w:val="-2"/>
            <w:lang w:val="en-US"/>
          </w:rPr>
          <w:t>ru</w:t>
        </w:r>
      </w:hyperlink>
    </w:p>
    <w:p w14:paraId="49089FA9" w14:textId="77777777" w:rsidR="00AB7245" w:rsidRPr="00AB7245" w:rsidRDefault="00AB7245" w:rsidP="00AB7245">
      <w:pPr>
        <w:pStyle w:val="ac"/>
      </w:pPr>
    </w:p>
    <w:p w14:paraId="6AE1EB49" w14:textId="77777777" w:rsidR="00AB7245" w:rsidRDefault="00AB7245" w:rsidP="00AB7245">
      <w:pPr>
        <w:pStyle w:val="ac"/>
        <w:spacing w:before="3"/>
      </w:pPr>
    </w:p>
    <w:p w14:paraId="780C4800" w14:textId="77777777" w:rsidR="00AB7245" w:rsidRDefault="00AB7245" w:rsidP="00AB7245">
      <w:pPr>
        <w:pStyle w:val="ac"/>
        <w:ind w:left="105" w:right="109" w:firstLine="706"/>
        <w:jc w:val="both"/>
      </w:pPr>
      <w:r>
        <w:t>Работа посвящена изучению методов учета рекреационной нагрузки горных территориях. Взаимодействие человека с компонентами природной среды в рекреационных целях является одним из негативных факторов, который должен учитываться для определения пределов рекреационной емкости и устойчивости особо охраняемых природных территории. Необходимость в использовании методов формировании комплексной оценки территории поможет более точно определять пределы рекреационной емкости и нагрузки для оптимизации антропогенной нагрузки и минимизации дигрессии природной среды. В данной работе указаны основные методы, используемые для определения рекреационной нагрузки в рамках изучения горной территории ООПТ.</w:t>
      </w:r>
    </w:p>
    <w:p w14:paraId="05A4969F" w14:textId="61CA81F6" w:rsidR="00AB7245" w:rsidRDefault="00AB7245" w:rsidP="00AB7245">
      <w:pPr>
        <w:pStyle w:val="ac"/>
        <w:ind w:left="105" w:right="109" w:firstLine="706"/>
        <w:jc w:val="both"/>
      </w:pPr>
      <w:r>
        <w:br w:type="page"/>
      </w:r>
    </w:p>
    <w:p w14:paraId="227ADF5A" w14:textId="0A49184F" w:rsidR="00C67A60" w:rsidRDefault="00554593" w:rsidP="00C67A60">
      <w:pPr>
        <w:spacing w:after="0" w:line="360" w:lineRule="auto"/>
        <w:jc w:val="center"/>
        <w:rPr>
          <w:rFonts w:ascii="Times New Roman" w:hAnsi="Times New Roman" w:cs="Times New Roman"/>
          <w:b/>
          <w:bCs/>
          <w:sz w:val="24"/>
          <w:szCs w:val="24"/>
        </w:rPr>
      </w:pPr>
      <w:r w:rsidRPr="00554593">
        <w:rPr>
          <w:rFonts w:ascii="Times New Roman" w:hAnsi="Times New Roman" w:cs="Times New Roman"/>
          <w:b/>
          <w:bCs/>
          <w:sz w:val="24"/>
          <w:szCs w:val="24"/>
        </w:rPr>
        <w:lastRenderedPageBreak/>
        <w:t>РАЗВИТИЕ ЭКОЛОГИЧЕСКОГО ТУРИЗМА В ЧЕМАЛЬСКОМ РАЙОНЕ РЕСПУБЛИКИ АЛТАЙ С ИСПОЛЬЗОВАНИЕМ ГИС</w:t>
      </w:r>
    </w:p>
    <w:p w14:paraId="5ED74FF1" w14:textId="2F3D0EC2" w:rsidR="00C67A60" w:rsidRDefault="00554593" w:rsidP="00C67A6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Д.В. </w:t>
      </w:r>
      <w:r w:rsidR="00C67A60">
        <w:rPr>
          <w:rFonts w:ascii="Times New Roman" w:hAnsi="Times New Roman" w:cs="Times New Roman"/>
          <w:sz w:val="24"/>
          <w:szCs w:val="24"/>
        </w:rPr>
        <w:t xml:space="preserve">Слукин </w:t>
      </w:r>
    </w:p>
    <w:p w14:paraId="0522BF00" w14:textId="77777777" w:rsidR="00C67A60" w:rsidRDefault="00C67A60" w:rsidP="00C67A6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Институт водных и экологических проблем СО РАН, г. Барнаул, </w:t>
      </w:r>
      <w:r>
        <w:rPr>
          <w:rFonts w:ascii="Times New Roman" w:hAnsi="Times New Roman" w:cs="Times New Roman"/>
          <w:sz w:val="24"/>
          <w:szCs w:val="24"/>
          <w:lang w:val="en-US"/>
        </w:rPr>
        <w:t>slukin</w:t>
      </w:r>
      <w:r>
        <w:rPr>
          <w:rFonts w:ascii="Times New Roman" w:hAnsi="Times New Roman" w:cs="Times New Roman"/>
          <w:sz w:val="24"/>
          <w:szCs w:val="24"/>
        </w:rPr>
        <w:t>.1999@</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14:paraId="21060C70" w14:textId="77777777" w:rsidR="00C67A60" w:rsidRDefault="00C67A60" w:rsidP="00C67A60">
      <w:pPr>
        <w:spacing w:after="0" w:line="360" w:lineRule="auto"/>
        <w:ind w:firstLine="709"/>
        <w:rPr>
          <w:rFonts w:ascii="Times New Roman" w:hAnsi="Times New Roman" w:cs="Times New Roman"/>
          <w:b/>
          <w:bCs/>
          <w:sz w:val="24"/>
          <w:szCs w:val="24"/>
        </w:rPr>
      </w:pPr>
    </w:p>
    <w:p w14:paraId="0017E953" w14:textId="77777777" w:rsidR="00C67A60" w:rsidRDefault="00C67A60" w:rsidP="00C67A60">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В связи с увеличением туристского потока возрастает антропогенная нагрузка на природно-рекреационный потенциал территории. В этих условиях разработка методов сохранения и поддержания природной среды – важнейшая задача современного природопользования. </w:t>
      </w:r>
      <w:r>
        <w:rPr>
          <w:rFonts w:ascii="Times New Roman" w:hAnsi="Times New Roman" w:cs="Times New Roman"/>
        </w:rPr>
        <w:t xml:space="preserve">Целью исследования является создание геоинформационно-картографического обеспечения пространственной организации экологического туризма в Чемальском районе. Для достижения поставленной цели были выполнены следующие задачи: </w:t>
      </w:r>
    </w:p>
    <w:p w14:paraId="305ED751" w14:textId="77777777" w:rsidR="00C67A60" w:rsidRDefault="00C67A60" w:rsidP="00C67A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Проанализировано современное развитие туризма Чемальского района; </w:t>
      </w:r>
    </w:p>
    <w:p w14:paraId="417700D0" w14:textId="77777777" w:rsidR="00C67A60" w:rsidRDefault="00C67A60" w:rsidP="00C67A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Охарактеризован туристский потенциал Чемальского района; </w:t>
      </w:r>
    </w:p>
    <w:p w14:paraId="0D67107F" w14:textId="77777777" w:rsidR="00C67A60" w:rsidRDefault="00C67A60" w:rsidP="00C67A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Разработано картографическое и информационное обеспечение Чемальского района.</w:t>
      </w:r>
    </w:p>
    <w:p w14:paraId="45F07EF3" w14:textId="77777777" w:rsidR="00C67A60" w:rsidRDefault="00C67A60" w:rsidP="00C67A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туристском плане Чемальский район является одним из наиболее освоенных и перспективных территорий Республики Алтай, благодаря своей доступности и уникальному живописному ландшафту и значительному историко-культурному наследию.  </w:t>
      </w:r>
    </w:p>
    <w:p w14:paraId="36430D90" w14:textId="77777777" w:rsidR="00C67A60" w:rsidRDefault="00C67A60" w:rsidP="00C67A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Туристский потенциал Чемальского района благоприятен для развития экологических видов туризма (конный, пеший и т.д.). </w:t>
      </w:r>
    </w:p>
    <w:p w14:paraId="456C2C9F" w14:textId="77777777" w:rsidR="00C67A60" w:rsidRDefault="00C67A60" w:rsidP="00C67A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основе проведенного исследования, было выполнено функциональное зонирование территории и уточнена туристско-рекреационная нагрузка.</w:t>
      </w:r>
    </w:p>
    <w:p w14:paraId="18597EB9" w14:textId="77777777" w:rsidR="00F7781E" w:rsidRPr="00F7781E" w:rsidRDefault="00F7781E" w:rsidP="00C566C3">
      <w:pPr>
        <w:spacing w:after="0" w:line="240" w:lineRule="auto"/>
        <w:ind w:firstLine="567"/>
        <w:jc w:val="both"/>
        <w:rPr>
          <w:rFonts w:ascii="Times New Roman" w:hAnsi="Times New Roman" w:cs="Times New Roman"/>
          <w:sz w:val="24"/>
          <w:szCs w:val="24"/>
        </w:rPr>
      </w:pPr>
    </w:p>
    <w:p w14:paraId="0D859E8A" w14:textId="4669FF6D" w:rsidR="00F7781E" w:rsidRPr="00F7781E" w:rsidRDefault="00EF2D8A" w:rsidP="00C566C3">
      <w:pPr>
        <w:spacing w:after="0" w:line="360" w:lineRule="auto"/>
        <w:jc w:val="center"/>
        <w:rPr>
          <w:rFonts w:ascii="Times New Roman" w:eastAsia="Times New Roman" w:hAnsi="Times New Roman" w:cs="Times New Roman"/>
          <w:b/>
          <w:sz w:val="24"/>
        </w:rPr>
      </w:pPr>
      <w:r w:rsidRPr="00C566C3">
        <w:rPr>
          <w:rFonts w:ascii="Times New Roman" w:hAnsi="Times New Roman" w:cs="Times New Roman"/>
          <w:sz w:val="24"/>
          <w:szCs w:val="24"/>
        </w:rPr>
        <w:br w:type="page"/>
      </w:r>
      <w:r w:rsidR="00F7781E" w:rsidRPr="00F7781E">
        <w:rPr>
          <w:rFonts w:ascii="Times New Roman" w:eastAsia="Times New Roman" w:hAnsi="Times New Roman" w:cs="Times New Roman"/>
          <w:b/>
          <w:sz w:val="24"/>
        </w:rPr>
        <w:lastRenderedPageBreak/>
        <w:t>ЭКОЛОГИЧЕСКИЕ ОСОБЕННОСТИ И ПЛОТНОСТЬ ПОПУЛЯЦИЙ ОХРАНЯЕМЫХ ЛИШАЙНИКОВ В ЛЕСНЫХ СООБЩЕСТВАХ САЛАИРСКОГО КРЯЖА</w:t>
      </w:r>
    </w:p>
    <w:p w14:paraId="109B38F3" w14:textId="77777777" w:rsidR="00F7781E" w:rsidRPr="00F7781E" w:rsidRDefault="00F7781E" w:rsidP="00C566C3">
      <w:pPr>
        <w:widowControl w:val="0"/>
        <w:autoSpaceDE w:val="0"/>
        <w:autoSpaceDN w:val="0"/>
        <w:spacing w:after="0" w:line="360" w:lineRule="auto"/>
        <w:jc w:val="center"/>
        <w:rPr>
          <w:rFonts w:ascii="Times New Roman" w:eastAsia="Times New Roman" w:hAnsi="Times New Roman" w:cs="Times New Roman"/>
          <w:sz w:val="24"/>
          <w:szCs w:val="24"/>
        </w:rPr>
      </w:pPr>
      <w:r w:rsidRPr="00F7781E">
        <w:rPr>
          <w:rFonts w:ascii="Times New Roman" w:eastAsia="Times New Roman" w:hAnsi="Times New Roman" w:cs="Times New Roman"/>
          <w:sz w:val="24"/>
          <w:szCs w:val="24"/>
        </w:rPr>
        <w:t>Ю.В. Стороженко</w:t>
      </w:r>
      <w:r w:rsidRPr="00F7781E">
        <w:rPr>
          <w:rFonts w:ascii="Times New Roman" w:eastAsia="Times New Roman" w:hAnsi="Times New Roman" w:cs="Times New Roman"/>
          <w:sz w:val="24"/>
          <w:szCs w:val="24"/>
          <w:vertAlign w:val="superscript"/>
        </w:rPr>
        <w:t>1, 2</w:t>
      </w:r>
      <w:r w:rsidRPr="00F7781E">
        <w:rPr>
          <w:rFonts w:ascii="Times New Roman" w:eastAsia="Times New Roman" w:hAnsi="Times New Roman" w:cs="Times New Roman"/>
          <w:sz w:val="24"/>
          <w:szCs w:val="24"/>
        </w:rPr>
        <w:t>, Е.А. Давыдов</w:t>
      </w:r>
      <w:r w:rsidRPr="00F7781E">
        <w:rPr>
          <w:rFonts w:ascii="Times New Roman" w:eastAsia="Times New Roman" w:hAnsi="Times New Roman" w:cs="Times New Roman"/>
          <w:sz w:val="24"/>
          <w:szCs w:val="24"/>
          <w:vertAlign w:val="superscript"/>
        </w:rPr>
        <w:t>1, 2</w:t>
      </w:r>
      <w:r w:rsidRPr="00F7781E">
        <w:rPr>
          <w:rFonts w:ascii="Times New Roman" w:eastAsia="Times New Roman" w:hAnsi="Times New Roman" w:cs="Times New Roman"/>
          <w:sz w:val="24"/>
          <w:szCs w:val="24"/>
        </w:rPr>
        <w:t>, Л.С. Яковченко</w:t>
      </w:r>
      <w:r w:rsidRPr="00F7781E">
        <w:rPr>
          <w:rFonts w:ascii="Times New Roman" w:eastAsia="Times New Roman" w:hAnsi="Times New Roman" w:cs="Times New Roman"/>
          <w:sz w:val="24"/>
          <w:szCs w:val="24"/>
          <w:vertAlign w:val="superscript"/>
        </w:rPr>
        <w:t>3</w:t>
      </w:r>
      <w:r w:rsidRPr="00F7781E">
        <w:rPr>
          <w:rFonts w:ascii="Times New Roman" w:eastAsia="Times New Roman" w:hAnsi="Times New Roman" w:cs="Times New Roman"/>
          <w:sz w:val="24"/>
          <w:szCs w:val="24"/>
        </w:rPr>
        <w:t>.</w:t>
      </w:r>
    </w:p>
    <w:p w14:paraId="3274A88B" w14:textId="77777777" w:rsidR="00F7781E" w:rsidRPr="00F7781E" w:rsidRDefault="00F7781E" w:rsidP="00C566C3">
      <w:pPr>
        <w:widowControl w:val="0"/>
        <w:autoSpaceDE w:val="0"/>
        <w:autoSpaceDN w:val="0"/>
        <w:spacing w:after="0" w:line="360" w:lineRule="auto"/>
        <w:jc w:val="center"/>
        <w:rPr>
          <w:rFonts w:ascii="Times New Roman" w:eastAsia="Calibri" w:hAnsi="Times New Roman" w:cs="Times New Roman"/>
          <w:sz w:val="24"/>
          <w:szCs w:val="20"/>
        </w:rPr>
      </w:pPr>
      <w:r w:rsidRPr="00F7781E">
        <w:rPr>
          <w:rFonts w:ascii="Times New Roman" w:eastAsia="Calibri" w:hAnsi="Times New Roman" w:cs="Times New Roman"/>
          <w:sz w:val="24"/>
          <w:szCs w:val="20"/>
          <w:vertAlign w:val="superscript"/>
        </w:rPr>
        <w:t>1</w:t>
      </w:r>
      <w:r w:rsidRPr="00F7781E">
        <w:rPr>
          <w:rFonts w:ascii="Times New Roman" w:eastAsia="Calibri" w:hAnsi="Times New Roman" w:cs="Times New Roman"/>
          <w:sz w:val="24"/>
          <w:szCs w:val="20"/>
        </w:rPr>
        <w:t>Алтайский государственный университет, Барнаул, Россия</w:t>
      </w:r>
    </w:p>
    <w:p w14:paraId="4072A39A" w14:textId="77777777" w:rsidR="00F7781E" w:rsidRPr="00F7781E" w:rsidRDefault="00F7781E" w:rsidP="00C566C3">
      <w:pPr>
        <w:widowControl w:val="0"/>
        <w:autoSpaceDE w:val="0"/>
        <w:autoSpaceDN w:val="0"/>
        <w:spacing w:after="0" w:line="360" w:lineRule="auto"/>
        <w:jc w:val="center"/>
        <w:rPr>
          <w:rFonts w:ascii="Times New Roman" w:eastAsia="Times New Roman" w:hAnsi="Times New Roman" w:cs="Times New Roman"/>
          <w:sz w:val="24"/>
          <w:szCs w:val="20"/>
        </w:rPr>
      </w:pPr>
      <w:r w:rsidRPr="00F7781E">
        <w:rPr>
          <w:rFonts w:ascii="Times New Roman" w:eastAsia="Times New Roman" w:hAnsi="Times New Roman" w:cs="Times New Roman"/>
          <w:sz w:val="24"/>
          <w:szCs w:val="20"/>
          <w:vertAlign w:val="superscript"/>
        </w:rPr>
        <w:t>2</w:t>
      </w:r>
      <w:r w:rsidRPr="00F7781E">
        <w:rPr>
          <w:rFonts w:ascii="Times New Roman" w:eastAsia="Times New Roman" w:hAnsi="Times New Roman" w:cs="Times New Roman"/>
          <w:sz w:val="24"/>
          <w:szCs w:val="20"/>
        </w:rPr>
        <w:t xml:space="preserve">Государственный природный заповедник «Тигирекский», Барнаул, Россия, </w:t>
      </w:r>
      <w:r w:rsidRPr="00F7781E">
        <w:rPr>
          <w:rFonts w:ascii="Times New Roman" w:eastAsia="Times New Roman" w:hAnsi="Times New Roman" w:cs="Times New Roman"/>
          <w:sz w:val="24"/>
          <w:szCs w:val="20"/>
          <w:lang w:val="en-US"/>
        </w:rPr>
        <w:t>yulia</w:t>
      </w:r>
      <w:r w:rsidRPr="00F7781E">
        <w:rPr>
          <w:rFonts w:ascii="Times New Roman" w:eastAsia="Times New Roman" w:hAnsi="Times New Roman" w:cs="Times New Roman"/>
          <w:sz w:val="24"/>
          <w:szCs w:val="20"/>
        </w:rPr>
        <w:t>_</w:t>
      </w:r>
      <w:r w:rsidRPr="00F7781E">
        <w:rPr>
          <w:rFonts w:ascii="Times New Roman" w:eastAsia="Times New Roman" w:hAnsi="Times New Roman" w:cs="Times New Roman"/>
          <w:sz w:val="24"/>
          <w:szCs w:val="20"/>
          <w:lang w:val="en-US"/>
        </w:rPr>
        <w:t>storozhenko</w:t>
      </w:r>
      <w:r w:rsidRPr="00F7781E">
        <w:rPr>
          <w:rFonts w:ascii="Times New Roman" w:eastAsia="Times New Roman" w:hAnsi="Times New Roman" w:cs="Times New Roman"/>
          <w:sz w:val="24"/>
          <w:szCs w:val="20"/>
        </w:rPr>
        <w:t>@</w:t>
      </w:r>
      <w:r w:rsidRPr="00F7781E">
        <w:rPr>
          <w:rFonts w:ascii="Times New Roman" w:eastAsia="Times New Roman" w:hAnsi="Times New Roman" w:cs="Times New Roman"/>
          <w:sz w:val="24"/>
          <w:szCs w:val="20"/>
          <w:lang w:val="en-US"/>
        </w:rPr>
        <w:t>mail</w:t>
      </w:r>
      <w:r w:rsidRPr="00F7781E">
        <w:rPr>
          <w:rFonts w:ascii="Times New Roman" w:eastAsia="Times New Roman" w:hAnsi="Times New Roman" w:cs="Times New Roman"/>
          <w:sz w:val="24"/>
          <w:szCs w:val="20"/>
        </w:rPr>
        <w:t>.</w:t>
      </w:r>
      <w:r w:rsidRPr="00F7781E">
        <w:rPr>
          <w:rFonts w:ascii="Times New Roman" w:eastAsia="Times New Roman" w:hAnsi="Times New Roman" w:cs="Times New Roman"/>
          <w:sz w:val="24"/>
          <w:szCs w:val="20"/>
          <w:lang w:val="en-US"/>
        </w:rPr>
        <w:t>ru</w:t>
      </w:r>
    </w:p>
    <w:p w14:paraId="08FB3340" w14:textId="77777777" w:rsidR="00F7781E" w:rsidRPr="00F7781E" w:rsidRDefault="00F7781E" w:rsidP="00C566C3">
      <w:pPr>
        <w:widowControl w:val="0"/>
        <w:autoSpaceDE w:val="0"/>
        <w:autoSpaceDN w:val="0"/>
        <w:spacing w:after="0" w:line="360" w:lineRule="auto"/>
        <w:jc w:val="center"/>
        <w:rPr>
          <w:rFonts w:ascii="Times New Roman" w:eastAsia="Calibri" w:hAnsi="Times New Roman" w:cs="Times New Roman"/>
          <w:sz w:val="24"/>
          <w:szCs w:val="20"/>
        </w:rPr>
      </w:pPr>
      <w:r w:rsidRPr="00F7781E">
        <w:rPr>
          <w:rFonts w:ascii="Times New Roman" w:eastAsia="Calibri" w:hAnsi="Times New Roman" w:cs="Times New Roman"/>
          <w:sz w:val="24"/>
          <w:szCs w:val="20"/>
          <w:vertAlign w:val="superscript"/>
        </w:rPr>
        <w:t>3</w:t>
      </w:r>
      <w:r w:rsidRPr="00F7781E">
        <w:rPr>
          <w:rFonts w:ascii="Times New Roman" w:eastAsia="Calibri" w:hAnsi="Times New Roman" w:cs="Times New Roman"/>
          <w:sz w:val="24"/>
          <w:szCs w:val="20"/>
        </w:rPr>
        <w:t>Федеральный научный центр биоразнообразия наземной биоты Восточной Азии ДВО РАН, Владивосток, Россия</w:t>
      </w:r>
    </w:p>
    <w:p w14:paraId="4F39A896" w14:textId="77777777" w:rsidR="00F7781E" w:rsidRPr="00F7781E" w:rsidRDefault="00F7781E" w:rsidP="00F7781E">
      <w:pPr>
        <w:widowControl w:val="0"/>
        <w:autoSpaceDE w:val="0"/>
        <w:autoSpaceDN w:val="0"/>
        <w:spacing w:after="0" w:line="240" w:lineRule="auto"/>
        <w:ind w:firstLine="567"/>
        <w:jc w:val="both"/>
        <w:rPr>
          <w:rFonts w:ascii="Times New Roman" w:eastAsia="Times New Roman" w:hAnsi="Times New Roman" w:cs="Times New Roman"/>
        </w:rPr>
      </w:pPr>
    </w:p>
    <w:p w14:paraId="720572A8" w14:textId="33FC0B80" w:rsidR="00F7781E" w:rsidRPr="00F7781E" w:rsidRDefault="00F7781E" w:rsidP="00C566C3">
      <w:pPr>
        <w:spacing w:after="0" w:line="240" w:lineRule="auto"/>
        <w:ind w:firstLine="567"/>
        <w:jc w:val="both"/>
        <w:rPr>
          <w:rFonts w:ascii="Times New Roman" w:hAnsi="Times New Roman" w:cs="Times New Roman"/>
          <w:sz w:val="24"/>
          <w:szCs w:val="24"/>
        </w:rPr>
      </w:pPr>
      <w:r w:rsidRPr="00F7781E">
        <w:rPr>
          <w:rFonts w:ascii="Times New Roman" w:hAnsi="Times New Roman" w:cs="Times New Roman"/>
          <w:sz w:val="24"/>
          <w:szCs w:val="24"/>
        </w:rPr>
        <w:t>Присалаирский ботанико-географический регион характеризуется высоким разнообразием природных комплексов. Лихенофлора данной территории активно изучается в последние несколько лет, и данный момент включает 120 видов лишайников. В действующую редакцию Красной книги Алтайского края включено 23 вида лишайников, десять из которых недавно обнаружены на Салаире, изучены их экологические особенности (Давыдов и др., 2020</w:t>
      </w:r>
      <w:r w:rsidRPr="00C566C3">
        <w:rPr>
          <w:rFonts w:ascii="Times New Roman" w:hAnsi="Times New Roman" w:cs="Times New Roman"/>
          <w:sz w:val="24"/>
          <w:szCs w:val="24"/>
        </w:rPr>
        <w:t>;</w:t>
      </w:r>
      <w:r w:rsidRPr="00F7781E">
        <w:rPr>
          <w:rFonts w:ascii="Times New Roman" w:hAnsi="Times New Roman" w:cs="Times New Roman"/>
          <w:sz w:val="24"/>
          <w:szCs w:val="24"/>
        </w:rPr>
        <w:t xml:space="preserve"> Davydov et al., 2022).</w:t>
      </w:r>
    </w:p>
    <w:p w14:paraId="560C9403" w14:textId="77777777" w:rsidR="00F7781E" w:rsidRPr="00F7781E" w:rsidRDefault="00F7781E" w:rsidP="00C566C3">
      <w:pPr>
        <w:spacing w:after="0" w:line="240" w:lineRule="auto"/>
        <w:ind w:firstLine="567"/>
        <w:jc w:val="both"/>
        <w:rPr>
          <w:rFonts w:ascii="Times New Roman" w:hAnsi="Times New Roman" w:cs="Times New Roman"/>
          <w:sz w:val="24"/>
          <w:szCs w:val="24"/>
        </w:rPr>
      </w:pPr>
      <w:r w:rsidRPr="00F7781E">
        <w:rPr>
          <w:rFonts w:ascii="Times New Roman" w:hAnsi="Times New Roman" w:cs="Times New Roman"/>
          <w:sz w:val="24"/>
          <w:szCs w:val="24"/>
        </w:rPr>
        <w:t>В данной работе представлены результаты исследований ценопопуляций восьми видов охраняемых лишайников в различных типах леса на Салаирском кряже. Были обследованы реликтовые сообщества с липой сибирской в национальном парке  «Салаир», еловые леса, леса с участием ели и сосны сибирской, а также пихтово-осиновая черневая тайга. Чтобы оценить плотность популяций охраняемых видов лишайников, проективное покрытие каждого вида глазомерно оценивалось на стволах деревьев на высоте от 0 до 3 м со всех сторон ствола. Было обследовано около тысячи деревьев и выявлено восемь видов охраняемых лишайников, занесенных в Красную книгу Алтайского края, среди них Graphis scripta, Ramalina roesleri и R. sinensis обычны на Салаире, а Heterodermia speciosa, Lobaria pulmonaria, Nephroma bellum, Usnea longissima и Ramalina vogulica, – редки.</w:t>
      </w:r>
    </w:p>
    <w:p w14:paraId="3B971008" w14:textId="77777777" w:rsidR="00F7781E" w:rsidRPr="00F7781E" w:rsidRDefault="00F7781E" w:rsidP="00F7781E">
      <w:pPr>
        <w:widowControl w:val="0"/>
        <w:autoSpaceDE w:val="0"/>
        <w:autoSpaceDN w:val="0"/>
        <w:spacing w:after="0" w:line="240" w:lineRule="auto"/>
        <w:ind w:firstLine="567"/>
        <w:jc w:val="both"/>
        <w:rPr>
          <w:rFonts w:ascii="Times New Roman" w:eastAsia="Times New Roman" w:hAnsi="Times New Roman" w:cs="Times New Roman"/>
          <w:sz w:val="24"/>
        </w:rPr>
      </w:pPr>
    </w:p>
    <w:p w14:paraId="3F5EBCAE" w14:textId="711430AB" w:rsidR="00F7781E" w:rsidRPr="00F7781E" w:rsidRDefault="00F7781E" w:rsidP="00F7781E">
      <w:pPr>
        <w:spacing w:after="0" w:line="240" w:lineRule="auto"/>
        <w:ind w:firstLine="709"/>
        <w:jc w:val="center"/>
        <w:rPr>
          <w:rFonts w:ascii="Times New Roman" w:eastAsia="Times New Roman" w:hAnsi="Times New Roman" w:cs="Times New Roman"/>
          <w:b/>
          <w:sz w:val="24"/>
          <w:szCs w:val="24"/>
          <w:lang w:val="en-US" w:eastAsia="ru-RU"/>
        </w:rPr>
      </w:pPr>
      <w:r w:rsidRPr="00EF2D8A">
        <w:rPr>
          <w:rFonts w:ascii="Times New Roman" w:eastAsia="Times New Roman" w:hAnsi="Times New Roman" w:cs="Times New Roman"/>
          <w:b/>
          <w:sz w:val="24"/>
          <w:szCs w:val="24"/>
          <w:lang w:eastAsia="ru-RU"/>
        </w:rPr>
        <w:t>Список</w:t>
      </w:r>
      <w:r w:rsidRPr="00F7781E">
        <w:rPr>
          <w:rFonts w:ascii="Times New Roman" w:eastAsia="Times New Roman" w:hAnsi="Times New Roman" w:cs="Times New Roman"/>
          <w:b/>
          <w:sz w:val="24"/>
          <w:szCs w:val="24"/>
          <w:lang w:val="en-US" w:eastAsia="ru-RU"/>
        </w:rPr>
        <w:t xml:space="preserve"> </w:t>
      </w:r>
      <w:r w:rsidRPr="00EF2D8A">
        <w:rPr>
          <w:rFonts w:ascii="Times New Roman" w:eastAsia="Times New Roman" w:hAnsi="Times New Roman" w:cs="Times New Roman"/>
          <w:b/>
          <w:sz w:val="24"/>
          <w:szCs w:val="24"/>
          <w:lang w:eastAsia="ru-RU"/>
        </w:rPr>
        <w:t>использованной</w:t>
      </w:r>
      <w:r w:rsidRPr="00F7781E">
        <w:rPr>
          <w:rFonts w:ascii="Times New Roman" w:eastAsia="Times New Roman" w:hAnsi="Times New Roman" w:cs="Times New Roman"/>
          <w:b/>
          <w:sz w:val="24"/>
          <w:szCs w:val="24"/>
          <w:lang w:val="en-US" w:eastAsia="ru-RU"/>
        </w:rPr>
        <w:t xml:space="preserve"> </w:t>
      </w:r>
      <w:r w:rsidRPr="00EF2D8A">
        <w:rPr>
          <w:rFonts w:ascii="Times New Roman" w:eastAsia="Times New Roman" w:hAnsi="Times New Roman" w:cs="Times New Roman"/>
          <w:b/>
          <w:sz w:val="24"/>
          <w:szCs w:val="24"/>
          <w:lang w:eastAsia="ru-RU"/>
        </w:rPr>
        <w:t>литературы</w:t>
      </w:r>
    </w:p>
    <w:p w14:paraId="4335970E" w14:textId="77777777" w:rsidR="00F7781E" w:rsidRPr="00F7781E" w:rsidRDefault="00F7781E" w:rsidP="00F7781E">
      <w:pPr>
        <w:widowControl w:val="0"/>
        <w:autoSpaceDE w:val="0"/>
        <w:autoSpaceDN w:val="0"/>
        <w:spacing w:after="0" w:line="240" w:lineRule="auto"/>
        <w:ind w:firstLine="567"/>
        <w:jc w:val="both"/>
        <w:rPr>
          <w:rFonts w:ascii="Times New Roman" w:eastAsia="Times New Roman" w:hAnsi="Times New Roman" w:cs="Times New Roman"/>
          <w:sz w:val="24"/>
          <w:lang w:val="en-US"/>
        </w:rPr>
      </w:pPr>
      <w:r w:rsidRPr="00F7781E">
        <w:rPr>
          <w:rFonts w:ascii="Times New Roman" w:eastAsia="Times New Roman" w:hAnsi="Times New Roman" w:cs="Times New Roman"/>
          <w:sz w:val="24"/>
          <w:lang w:val="en-US"/>
        </w:rPr>
        <w:t>Davydov E.A., Elesova N.V., Khrustaleva I.A., Storozhenko Yu.V., Yakovchenko L.S. Ecological preferences and abundances of populations of protected lichens in linden forests on the Salair Ridge in Altai Territory. – Acta Biologica Sibirica, 2022 – 8: 611–622.</w:t>
      </w:r>
    </w:p>
    <w:p w14:paraId="79F0BDD0" w14:textId="7B555422" w:rsidR="009C250F" w:rsidRDefault="00F7781E" w:rsidP="00F7781E">
      <w:pPr>
        <w:widowControl w:val="0"/>
        <w:autoSpaceDE w:val="0"/>
        <w:autoSpaceDN w:val="0"/>
        <w:spacing w:after="0" w:line="240" w:lineRule="auto"/>
        <w:ind w:firstLine="567"/>
        <w:jc w:val="both"/>
        <w:rPr>
          <w:rFonts w:ascii="Times New Roman" w:eastAsia="Times New Roman" w:hAnsi="Times New Roman" w:cs="Times New Roman"/>
          <w:sz w:val="24"/>
        </w:rPr>
      </w:pPr>
      <w:r w:rsidRPr="00F7781E">
        <w:rPr>
          <w:rFonts w:ascii="Times New Roman" w:eastAsia="Times New Roman" w:hAnsi="Times New Roman" w:cs="Times New Roman"/>
          <w:sz w:val="24"/>
        </w:rPr>
        <w:t>Давыдов Е. А., Яковченко Л. С., Хрусталева И. А., Елесова Н. В. Экологические особенности и плотность популяций охраняемых лишайников в лесах с участием ели, пихты и сосны сибирской на Салаирском кряже (Алтайский край) // Проблемы ботаники Южной Сибири и Монголии, 2020. Т. 19, № 2. С. 275-280.</w:t>
      </w:r>
    </w:p>
    <w:p w14:paraId="1389A386" w14:textId="77777777" w:rsidR="009C250F" w:rsidRDefault="009C250F">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0B289577" w14:textId="77777777" w:rsidR="009C250F" w:rsidRDefault="009C250F" w:rsidP="00C566C3">
      <w:pPr>
        <w:spacing w:after="0" w:line="360" w:lineRule="auto"/>
        <w:contextualSpacing/>
        <w:jc w:val="center"/>
        <w:rPr>
          <w:rFonts w:ascii="Times New Roman" w:hAnsi="Times New Roman" w:cs="Times New Roman"/>
          <w:b/>
          <w:sz w:val="24"/>
          <w:szCs w:val="24"/>
        </w:rPr>
      </w:pPr>
      <w:r w:rsidRPr="009C250F">
        <w:rPr>
          <w:rFonts w:ascii="Times New Roman" w:hAnsi="Times New Roman" w:cs="Times New Roman"/>
          <w:b/>
          <w:sz w:val="24"/>
          <w:szCs w:val="24"/>
        </w:rPr>
        <w:lastRenderedPageBreak/>
        <w:t xml:space="preserve">РАСПРЕДЕЛЕНИЕ ЕХ-СУЛЬФАТОВ В </w:t>
      </w:r>
      <w:r w:rsidRPr="009C250F">
        <w:rPr>
          <w:rFonts w:ascii="Times New Roman" w:hAnsi="Times New Roman" w:cs="Times New Roman"/>
          <w:b/>
          <w:caps/>
          <w:sz w:val="24"/>
          <w:szCs w:val="24"/>
        </w:rPr>
        <w:t>АТМОСФЕРЕ</w:t>
      </w:r>
      <w:r w:rsidRPr="009C250F">
        <w:rPr>
          <w:rFonts w:ascii="Times New Roman" w:hAnsi="Times New Roman" w:cs="Times New Roman"/>
          <w:b/>
          <w:sz w:val="24"/>
          <w:szCs w:val="24"/>
        </w:rPr>
        <w:t xml:space="preserve"> АЛТАЙСКОГО КРАЯ В ЗИМНИЙ ПЕРИОД</w:t>
      </w:r>
    </w:p>
    <w:p w14:paraId="2EFA9C72" w14:textId="77777777" w:rsidR="009C250F" w:rsidRDefault="009C250F" w:rsidP="00C566C3">
      <w:pPr>
        <w:spacing w:after="0" w:line="360" w:lineRule="auto"/>
        <w:ind w:right="567"/>
        <w:contextualSpacing/>
        <w:jc w:val="center"/>
        <w:rPr>
          <w:rFonts w:ascii="Times New Roman" w:hAnsi="Times New Roman" w:cs="Times New Roman"/>
          <w:sz w:val="24"/>
          <w:szCs w:val="24"/>
        </w:rPr>
      </w:pPr>
      <w:r>
        <w:rPr>
          <w:rFonts w:ascii="Times New Roman" w:hAnsi="Times New Roman" w:cs="Times New Roman"/>
          <w:sz w:val="24"/>
          <w:szCs w:val="24"/>
        </w:rPr>
        <w:t>А.Ю. Танакова, Т.С. Папина</w:t>
      </w:r>
    </w:p>
    <w:p w14:paraId="5F508D51" w14:textId="77777777" w:rsidR="009C250F" w:rsidRDefault="009C250F" w:rsidP="00C566C3">
      <w:pPr>
        <w:spacing w:after="0" w:line="360" w:lineRule="auto"/>
        <w:ind w:right="-1"/>
        <w:contextualSpacing/>
        <w:jc w:val="center"/>
        <w:rPr>
          <w:rFonts w:ascii="Times New Roman" w:hAnsi="Times New Roman" w:cs="Times New Roman"/>
          <w:sz w:val="24"/>
          <w:szCs w:val="24"/>
        </w:rPr>
      </w:pPr>
      <w:r>
        <w:rPr>
          <w:rFonts w:ascii="Times New Roman" w:hAnsi="Times New Roman" w:cs="Times New Roman"/>
          <w:sz w:val="24"/>
          <w:szCs w:val="24"/>
        </w:rPr>
        <w:t xml:space="preserve">Институт водных и экологических проблем СО РАН, г. Барнаул, </w:t>
      </w:r>
      <w:hyperlink r:id="rId9" w:history="1">
        <w:r>
          <w:rPr>
            <w:rStyle w:val="a5"/>
            <w:rFonts w:ascii="Times New Roman" w:hAnsi="Times New Roman" w:cs="Times New Roman"/>
            <w:sz w:val="24"/>
            <w:szCs w:val="24"/>
            <w:lang w:val="en-US"/>
          </w:rPr>
          <w:t>a</w:t>
        </w:r>
        <w:r>
          <w:rPr>
            <w:rStyle w:val="a5"/>
            <w:rFonts w:ascii="Times New Roman" w:hAnsi="Times New Roman" w:cs="Times New Roman"/>
            <w:sz w:val="24"/>
            <w:szCs w:val="24"/>
          </w:rPr>
          <w:t>.</w:t>
        </w:r>
        <w:r>
          <w:rPr>
            <w:rStyle w:val="a5"/>
            <w:rFonts w:ascii="Times New Roman" w:hAnsi="Times New Roman" w:cs="Times New Roman"/>
            <w:sz w:val="24"/>
            <w:szCs w:val="24"/>
            <w:lang w:val="en-US"/>
          </w:rPr>
          <w:t>u</w:t>
        </w:r>
        <w:r>
          <w:rPr>
            <w:rStyle w:val="a5"/>
            <w:rFonts w:ascii="Times New Roman" w:hAnsi="Times New Roman" w:cs="Times New Roman"/>
            <w:sz w:val="24"/>
            <w:szCs w:val="24"/>
          </w:rPr>
          <w:t>.</w:t>
        </w:r>
        <w:r>
          <w:rPr>
            <w:rStyle w:val="a5"/>
            <w:rFonts w:ascii="Times New Roman" w:hAnsi="Times New Roman" w:cs="Times New Roman"/>
            <w:sz w:val="24"/>
            <w:szCs w:val="24"/>
            <w:lang w:val="en-US"/>
          </w:rPr>
          <w:t>goponenko</w:t>
        </w:r>
        <w:r>
          <w:rPr>
            <w:rStyle w:val="a5"/>
            <w:rFonts w:ascii="Times New Roman" w:hAnsi="Times New Roman" w:cs="Times New Roman"/>
            <w:sz w:val="24"/>
            <w:szCs w:val="24"/>
          </w:rPr>
          <w:t>@</w:t>
        </w:r>
        <w:r>
          <w:rPr>
            <w:rStyle w:val="a5"/>
            <w:rFonts w:ascii="Times New Roman" w:hAnsi="Times New Roman" w:cs="Times New Roman"/>
            <w:sz w:val="24"/>
            <w:szCs w:val="24"/>
            <w:lang w:val="en-US"/>
          </w:rPr>
          <w:t>mail</w:t>
        </w:r>
        <w:r>
          <w:rPr>
            <w:rStyle w:val="a5"/>
            <w:rFonts w:ascii="Times New Roman" w:hAnsi="Times New Roman" w:cs="Times New Roman"/>
            <w:sz w:val="24"/>
            <w:szCs w:val="24"/>
          </w:rPr>
          <w:t>.</w:t>
        </w:r>
        <w:r>
          <w:rPr>
            <w:rStyle w:val="a5"/>
            <w:rFonts w:ascii="Times New Roman" w:hAnsi="Times New Roman" w:cs="Times New Roman"/>
            <w:sz w:val="24"/>
            <w:szCs w:val="24"/>
            <w:lang w:val="en-US"/>
          </w:rPr>
          <w:t>ru</w:t>
        </w:r>
      </w:hyperlink>
    </w:p>
    <w:p w14:paraId="304A3657" w14:textId="77777777" w:rsidR="009C250F" w:rsidRDefault="009C250F" w:rsidP="009C250F">
      <w:pPr>
        <w:spacing w:line="240" w:lineRule="auto"/>
        <w:ind w:firstLine="851"/>
        <w:jc w:val="both"/>
        <w:rPr>
          <w:rFonts w:ascii="Times New Roman" w:hAnsi="Times New Roman" w:cs="Times New Roman"/>
          <w:sz w:val="24"/>
          <w:szCs w:val="24"/>
        </w:rPr>
      </w:pPr>
    </w:p>
    <w:p w14:paraId="2A13803F" w14:textId="77777777" w:rsidR="009C250F" w:rsidRDefault="009C250F" w:rsidP="00C566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Химический состав атмосферных осадков используется для оценки уровня загрязнённости атмосферы, поскольку концентрация химических веществ в осадках напрямую связана с их концентрацией в воздухе. Поступившие в атмосферу химические вещества переносятся на значительные расстояния в составе аэрозолей, которые выпадают на землю в виде осадков.</w:t>
      </w:r>
    </w:p>
    <w:p w14:paraId="492BC628" w14:textId="77777777" w:rsidR="009C250F" w:rsidRDefault="009C250F" w:rsidP="00C566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Важными соединениями серы, поступающими в атмосферу, являются диоксид серы, карбонилсульфид, сероуглерод, сероводород и диметилсульфид. Они вызывают закисление атмосферы и образование кислотных осадков, что приводит к понижению pH почвы и вымыванию катионов.</w:t>
      </w:r>
    </w:p>
    <w:p w14:paraId="2F5DBB22" w14:textId="77777777" w:rsidR="009C250F" w:rsidRDefault="009C250F" w:rsidP="00C566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Сульфаты, образующиеся в атмосфере при взаимодействии оксидов серы и атмосферной влаги, так называемые ex-сульфаты (excess sulfates – избыточные сульфаты), являются индикаторами антропогенного загрязнения. В данной работе обоснована методика расчёта ex-сульфатов в приземном слое атмосферы Алтайского края, учитывающая региональное поступление кальция с минеральной пылью. Оценка содержания ex-сульфатов в атмосферных осадках позволила определить их вклад в общее содержание сульфатов в атмосфере города Барнаула и Алтайского края.</w:t>
      </w:r>
    </w:p>
    <w:p w14:paraId="39E0CF95" w14:textId="6434357A" w:rsidR="00C67A60" w:rsidRDefault="009C250F" w:rsidP="00C566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были проанализированы метеорологические условия, предшествующие накоплению ех-сульфатов. Неблагоприятные метеорологические условия, также известные как НМУ, представляют собой сочетание кратковременных метеорологических факторов, которые могут привести к накоплению опасных веществ в атмосферном воздухе вблизи поверхности земли. К таким условиям относятся штиль или слабый ветер, ветры неблагоприятного направления, туман и инверсии. </w:t>
      </w:r>
      <w:r w:rsidR="00DC53D3" w:rsidRPr="00A813EB">
        <w:rPr>
          <w:rFonts w:ascii="Times New Roman" w:hAnsi="Times New Roman"/>
          <w:sz w:val="24"/>
          <w:szCs w:val="24"/>
        </w:rPr>
        <w:t>Работа выполнена в рамках проекта FUFZ-2021-0004 ИВЭП СО РАН.</w:t>
      </w:r>
    </w:p>
    <w:p w14:paraId="1041C43A" w14:textId="77777777" w:rsidR="00C67A60" w:rsidRDefault="00C67A60">
      <w:pPr>
        <w:rPr>
          <w:rFonts w:ascii="Times New Roman" w:hAnsi="Times New Roman" w:cs="Times New Roman"/>
          <w:sz w:val="24"/>
          <w:szCs w:val="24"/>
        </w:rPr>
      </w:pPr>
      <w:r>
        <w:rPr>
          <w:rFonts w:ascii="Times New Roman" w:hAnsi="Times New Roman" w:cs="Times New Roman"/>
          <w:sz w:val="24"/>
          <w:szCs w:val="24"/>
        </w:rPr>
        <w:br w:type="page"/>
      </w:r>
    </w:p>
    <w:p w14:paraId="0CA9550A" w14:textId="77777777" w:rsidR="00C67A60" w:rsidRDefault="00C67A60" w:rsidP="00C67A60">
      <w:pPr>
        <w:pStyle w:val="ae"/>
        <w:spacing w:after="0" w:line="36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ПЕРВЫЕ РЕЗУЛЬТАТЫ ОЦЕНОК АТМОСФЕРНОГО ОСАЖДЕНИЯ МИКРОПЛАСТИКА В ТЁПЛЫЙ ПЕРИОД В Г. БАРНАУЛЕ</w:t>
      </w:r>
    </w:p>
    <w:p w14:paraId="57300E43" w14:textId="77777777" w:rsidR="00C67A60" w:rsidRDefault="00C67A60" w:rsidP="00C67A6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Д.А. Филиппенко</w:t>
      </w:r>
      <w:r>
        <w:rPr>
          <w:rFonts w:ascii="Times New Roman" w:hAnsi="Times New Roman" w:cs="Times New Roman"/>
          <w:sz w:val="24"/>
          <w:szCs w:val="24"/>
          <w:vertAlign w:val="superscript"/>
        </w:rPr>
        <w:t>1</w:t>
      </w:r>
      <w:r>
        <w:rPr>
          <w:rFonts w:ascii="Times New Roman" w:hAnsi="Times New Roman" w:cs="Times New Roman"/>
          <w:sz w:val="24"/>
          <w:szCs w:val="24"/>
        </w:rPr>
        <w:t>, Н.С. Малыгина</w:t>
      </w:r>
      <w:r>
        <w:rPr>
          <w:rFonts w:ascii="Times New Roman" w:hAnsi="Times New Roman" w:cs="Times New Roman"/>
          <w:sz w:val="24"/>
          <w:szCs w:val="24"/>
          <w:vertAlign w:val="superscript"/>
        </w:rPr>
        <w:t>1,2</w:t>
      </w:r>
      <w:r>
        <w:rPr>
          <w:rFonts w:ascii="Times New Roman" w:hAnsi="Times New Roman" w:cs="Times New Roman"/>
          <w:sz w:val="24"/>
          <w:szCs w:val="24"/>
        </w:rPr>
        <w:t>, Б.А. Красноярова</w:t>
      </w:r>
      <w:r>
        <w:rPr>
          <w:rFonts w:ascii="Times New Roman" w:hAnsi="Times New Roman" w:cs="Times New Roman"/>
          <w:sz w:val="24"/>
          <w:szCs w:val="24"/>
          <w:vertAlign w:val="superscript"/>
        </w:rPr>
        <w:t>1</w:t>
      </w:r>
    </w:p>
    <w:p w14:paraId="69A011EE" w14:textId="77777777" w:rsidR="00C67A60" w:rsidRDefault="00C67A60" w:rsidP="00C67A60">
      <w:pPr>
        <w:spacing w:after="0" w:line="360" w:lineRule="auto"/>
        <w:jc w:val="center"/>
        <w:rPr>
          <w:rFonts w:ascii="Times New Roman" w:hAnsi="Times New Roman" w:cs="Times New Roman"/>
          <w:color w:val="0563C1" w:themeColor="hyperlink"/>
          <w:sz w:val="24"/>
          <w:szCs w:val="24"/>
          <w:u w:val="single"/>
        </w:rPr>
      </w:pP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Институт водных и экологических проблем СО РАН, г. Барнаул, </w:t>
      </w:r>
      <w:hyperlink r:id="rId10" w:history="1">
        <w:r>
          <w:rPr>
            <w:rStyle w:val="a5"/>
            <w:rFonts w:ascii="Times New Roman" w:hAnsi="Times New Roman" w:cs="Times New Roman"/>
            <w:sz w:val="24"/>
            <w:szCs w:val="24"/>
            <w:lang w:val="en-US"/>
          </w:rPr>
          <w:t>bio</w:t>
        </w:r>
        <w:r>
          <w:rPr>
            <w:rStyle w:val="a5"/>
            <w:rFonts w:ascii="Times New Roman" w:hAnsi="Times New Roman" w:cs="Times New Roman"/>
            <w:sz w:val="24"/>
            <w:szCs w:val="24"/>
          </w:rPr>
          <w:t>-</w:t>
        </w:r>
        <w:r>
          <w:rPr>
            <w:rStyle w:val="a5"/>
            <w:rFonts w:ascii="Times New Roman" w:hAnsi="Times New Roman" w:cs="Times New Roman"/>
            <w:sz w:val="24"/>
            <w:szCs w:val="24"/>
            <w:lang w:val="en-US"/>
          </w:rPr>
          <w:t>grave</w:t>
        </w:r>
        <w:r>
          <w:rPr>
            <w:rStyle w:val="a5"/>
            <w:rFonts w:ascii="Times New Roman" w:hAnsi="Times New Roman" w:cs="Times New Roman"/>
            <w:sz w:val="24"/>
            <w:szCs w:val="24"/>
          </w:rPr>
          <w:t>@</w:t>
        </w:r>
        <w:r>
          <w:rPr>
            <w:rStyle w:val="a5"/>
            <w:rFonts w:ascii="Times New Roman" w:hAnsi="Times New Roman" w:cs="Times New Roman"/>
            <w:sz w:val="24"/>
            <w:szCs w:val="24"/>
            <w:lang w:val="en-US"/>
          </w:rPr>
          <w:t>yandex</w:t>
        </w:r>
        <w:r>
          <w:rPr>
            <w:rStyle w:val="a5"/>
            <w:rFonts w:ascii="Times New Roman" w:hAnsi="Times New Roman" w:cs="Times New Roman"/>
            <w:sz w:val="24"/>
            <w:szCs w:val="24"/>
          </w:rPr>
          <w:t>.</w:t>
        </w:r>
        <w:r>
          <w:rPr>
            <w:rStyle w:val="a5"/>
            <w:rFonts w:ascii="Times New Roman" w:hAnsi="Times New Roman" w:cs="Times New Roman"/>
            <w:sz w:val="24"/>
            <w:szCs w:val="24"/>
            <w:lang w:val="en-US"/>
          </w:rPr>
          <w:t>ru</w:t>
        </w:r>
      </w:hyperlink>
    </w:p>
    <w:p w14:paraId="3CDCBF63" w14:textId="77777777" w:rsidR="00C67A60" w:rsidRDefault="00C67A60" w:rsidP="00C67A60">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Федеральное государственное бюджетное учреждение науки Федеральный исследовательский центр «Тюменский научный центр Сибирского отделения Российской академии наук</w:t>
      </w:r>
    </w:p>
    <w:p w14:paraId="7BA71054" w14:textId="77777777" w:rsidR="00C67A60" w:rsidRDefault="00C67A60" w:rsidP="00C67A60">
      <w:pPr>
        <w:spacing w:after="0" w:line="240" w:lineRule="auto"/>
        <w:ind w:firstLine="709"/>
        <w:jc w:val="center"/>
        <w:rPr>
          <w:rFonts w:ascii="Times New Roman" w:hAnsi="Times New Roman" w:cs="Times New Roman"/>
          <w:sz w:val="24"/>
          <w:szCs w:val="24"/>
        </w:rPr>
      </w:pPr>
    </w:p>
    <w:p w14:paraId="532A5EC6" w14:textId="77777777" w:rsidR="00C67A60" w:rsidRDefault="00C67A60" w:rsidP="00C67A6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Микропластик (МП) — это частицы пластика с размерами от 5 мм до 1 мкм, имеющие как первичное (производятся целенаправленно), так и из вторичное (механическая фрагментация крупных пластиковых объектов, износ автомобильных шин, фотоокисление и т. д.) происхождение (Liu </w:t>
      </w:r>
      <w:r>
        <w:rPr>
          <w:rFonts w:ascii="Times New Roman" w:hAnsi="Times New Roman" w:cs="Times New Roman"/>
          <w:color w:val="000000" w:themeColor="text1"/>
          <w:sz w:val="24"/>
          <w:szCs w:val="24"/>
          <w:lang w:val="en-US"/>
        </w:rPr>
        <w:t>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al</w:t>
      </w:r>
      <w:r>
        <w:rPr>
          <w:rFonts w:ascii="Times New Roman" w:hAnsi="Times New Roman" w:cs="Times New Roman"/>
          <w:color w:val="000000" w:themeColor="text1"/>
          <w:sz w:val="24"/>
          <w:szCs w:val="24"/>
        </w:rPr>
        <w:t>, 2022). </w:t>
      </w:r>
    </w:p>
    <w:p w14:paraId="1B82C04D" w14:textId="77777777" w:rsidR="00C67A60" w:rsidRDefault="00C67A60" w:rsidP="00C67A60">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Присутствие МП в окружающей среде может потенциально повлиять на состояние экосистем, а также здоровье человека (Kvale </w:t>
      </w:r>
      <w:r>
        <w:rPr>
          <w:rFonts w:ascii="Times New Roman" w:hAnsi="Times New Roman" w:cs="Times New Roman"/>
          <w:color w:val="000000" w:themeColor="text1"/>
          <w:sz w:val="24"/>
          <w:szCs w:val="24"/>
          <w:lang w:val="en-US"/>
        </w:rPr>
        <w:t>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al</w:t>
      </w:r>
      <w:r>
        <w:rPr>
          <w:rFonts w:ascii="Times New Roman" w:hAnsi="Times New Roman" w:cs="Times New Roman"/>
          <w:color w:val="000000" w:themeColor="text1"/>
          <w:sz w:val="24"/>
          <w:szCs w:val="24"/>
        </w:rPr>
        <w:t xml:space="preserve">., 2021). В последнее время МП стали рассматривать в качестве широко распространённого загрязнителя из-за их небольшого размера. Несмотря на растущее число исследований, посвященных изучению поведения МП в окружающей среде, исследований в городской воздушной среде по-прежнему недостаточно (Revell </w:t>
      </w:r>
      <w:r>
        <w:rPr>
          <w:rFonts w:ascii="Times New Roman" w:hAnsi="Times New Roman" w:cs="Times New Roman"/>
          <w:color w:val="000000" w:themeColor="text1"/>
          <w:sz w:val="24"/>
          <w:szCs w:val="24"/>
          <w:lang w:val="en-US"/>
        </w:rPr>
        <w:t>et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al</w:t>
      </w:r>
      <w:r>
        <w:rPr>
          <w:rFonts w:ascii="Times New Roman" w:hAnsi="Times New Roman" w:cs="Times New Roman"/>
          <w:color w:val="000000" w:themeColor="text1"/>
          <w:sz w:val="24"/>
          <w:szCs w:val="24"/>
        </w:rPr>
        <w:t xml:space="preserve">., 2021). В этой связи была предпринята попытка предварительной оценки атмосферного осаждения микропластика в </w:t>
      </w:r>
      <w:r>
        <w:rPr>
          <w:rFonts w:ascii="Times New Roman" w:hAnsi="Times New Roman" w:cs="Times New Roman"/>
          <w:sz w:val="24"/>
          <w:szCs w:val="24"/>
        </w:rPr>
        <w:t>г. Барнауле в течение теплого периода 2024 г. (15.05.2024-13.06.2024).</w:t>
      </w:r>
    </w:p>
    <w:p w14:paraId="021812CF" w14:textId="77777777" w:rsidR="00C67A60" w:rsidRDefault="00C67A60" w:rsidP="00C67A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этого пассивным методом были отобраны пробы атмосферного осаждения в 7 точках города: р.п. «Южный»; с. Лебяжье; НИИ им. Лисавенко; ул. Гоголя-ул. Максима Горького; микрорайоны «Затон» и «Солнечная поляна»; территория Факультета ветеринарной медицины АГАУ.</w:t>
      </w:r>
    </w:p>
    <w:p w14:paraId="70963197" w14:textId="77777777" w:rsidR="00C67A60" w:rsidRDefault="00C67A60" w:rsidP="00C67A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Последующий анализ с использованием световой микроскопии показал наличие МП во всех проба. </w:t>
      </w:r>
      <w:r>
        <w:rPr>
          <w:rFonts w:ascii="Times New Roman" w:hAnsi="Times New Roman" w:cs="Times New Roman"/>
          <w:color w:val="000000" w:themeColor="text1"/>
          <w:sz w:val="24"/>
          <w:szCs w:val="24"/>
        </w:rPr>
        <w:t>Атмосферное осаждение частиц МП в точках варьировало от нескольких десятков до первых сотен мп/м²/сутки.</w:t>
      </w:r>
      <w:r>
        <w:rPr>
          <w:rFonts w:ascii="Times New Roman" w:hAnsi="Times New Roman" w:cs="Times New Roman"/>
          <w:sz w:val="24"/>
          <w:szCs w:val="24"/>
        </w:rPr>
        <w:t xml:space="preserve"> При идентификации частиц были предварительно определены такие виды пластика, как полистирол (</w:t>
      </w:r>
      <w:r>
        <w:rPr>
          <w:rFonts w:ascii="Times New Roman" w:hAnsi="Times New Roman" w:cs="Times New Roman"/>
          <w:sz w:val="24"/>
          <w:szCs w:val="24"/>
          <w:lang w:val="en-US"/>
        </w:rPr>
        <w:t>PS</w:t>
      </w:r>
      <w:r>
        <w:rPr>
          <w:rFonts w:ascii="Times New Roman" w:hAnsi="Times New Roman" w:cs="Times New Roman"/>
          <w:sz w:val="24"/>
          <w:szCs w:val="24"/>
        </w:rPr>
        <w:t>), полиэтилен низкой (</w:t>
      </w:r>
      <w:r>
        <w:rPr>
          <w:rFonts w:ascii="Times New Roman" w:hAnsi="Times New Roman" w:cs="Times New Roman"/>
          <w:sz w:val="24"/>
          <w:szCs w:val="24"/>
          <w:lang w:val="en-US"/>
        </w:rPr>
        <w:t>LDPE</w:t>
      </w:r>
      <w:r>
        <w:rPr>
          <w:rFonts w:ascii="Times New Roman" w:hAnsi="Times New Roman" w:cs="Times New Roman"/>
          <w:sz w:val="24"/>
          <w:szCs w:val="24"/>
        </w:rPr>
        <w:t>) и высокой плотности (</w:t>
      </w:r>
      <w:r>
        <w:rPr>
          <w:rFonts w:ascii="Times New Roman" w:hAnsi="Times New Roman" w:cs="Times New Roman"/>
          <w:sz w:val="24"/>
          <w:szCs w:val="24"/>
          <w:lang w:val="en-US"/>
        </w:rPr>
        <w:t>HDPE</w:t>
      </w:r>
      <w:r>
        <w:rPr>
          <w:rFonts w:ascii="Times New Roman" w:hAnsi="Times New Roman" w:cs="Times New Roman"/>
          <w:sz w:val="24"/>
          <w:szCs w:val="24"/>
        </w:rPr>
        <w:t>), поливинилхлорид (</w:t>
      </w:r>
      <w:r>
        <w:rPr>
          <w:rFonts w:ascii="Times New Roman" w:hAnsi="Times New Roman" w:cs="Times New Roman"/>
          <w:sz w:val="24"/>
          <w:szCs w:val="24"/>
          <w:lang w:val="en-US"/>
        </w:rPr>
        <w:t>PVC</w:t>
      </w:r>
      <w:r>
        <w:rPr>
          <w:rFonts w:ascii="Times New Roman" w:hAnsi="Times New Roman" w:cs="Times New Roman"/>
          <w:sz w:val="24"/>
          <w:szCs w:val="24"/>
        </w:rPr>
        <w:t>), полиэтилентерефталат (</w:t>
      </w:r>
      <w:r>
        <w:rPr>
          <w:rFonts w:ascii="Times New Roman" w:hAnsi="Times New Roman" w:cs="Times New Roman"/>
          <w:sz w:val="24"/>
          <w:szCs w:val="24"/>
          <w:lang w:val="en-US"/>
        </w:rPr>
        <w:t>PET</w:t>
      </w:r>
      <w:r>
        <w:rPr>
          <w:rFonts w:ascii="Times New Roman" w:hAnsi="Times New Roman" w:cs="Times New Roman"/>
          <w:sz w:val="24"/>
          <w:szCs w:val="24"/>
        </w:rPr>
        <w:t>). Также отмечены различия в морфологии (частицы в виде сфер, фрагменты правильной формы и аморфные фрагменты) и разм</w:t>
      </w:r>
      <w:r>
        <w:rPr>
          <w:rFonts w:ascii="Times New Roman" w:hAnsi="Times New Roman" w:cs="Times New Roman"/>
          <w:color w:val="000000" w:themeColor="text1"/>
          <w:sz w:val="24"/>
          <w:szCs w:val="24"/>
        </w:rPr>
        <w:t>ерах, которые варьировали в пределах первых сотен мкм.</w:t>
      </w:r>
    </w:p>
    <w:p w14:paraId="4CF95602" w14:textId="77777777" w:rsidR="00C67A60" w:rsidRDefault="00C67A60" w:rsidP="00C67A60">
      <w:pPr>
        <w:spacing w:after="0" w:line="240" w:lineRule="auto"/>
        <w:ind w:firstLine="567"/>
        <w:jc w:val="both"/>
        <w:rPr>
          <w:rFonts w:ascii="Times New Roman" w:hAnsi="Times New Roman" w:cs="Times New Roman"/>
          <w:sz w:val="24"/>
          <w:szCs w:val="24"/>
        </w:rPr>
      </w:pPr>
    </w:p>
    <w:p w14:paraId="2905B380" w14:textId="77777777" w:rsidR="006D6B8B" w:rsidRPr="005C7648" w:rsidRDefault="006D6B8B" w:rsidP="006D6B8B">
      <w:pPr>
        <w:spacing w:after="0" w:line="240" w:lineRule="auto"/>
        <w:ind w:firstLine="709"/>
        <w:jc w:val="center"/>
        <w:rPr>
          <w:rFonts w:ascii="Times New Roman" w:eastAsia="Times New Roman" w:hAnsi="Times New Roman" w:cs="Times New Roman"/>
          <w:b/>
          <w:sz w:val="24"/>
          <w:szCs w:val="24"/>
          <w:lang w:eastAsia="ru-RU"/>
        </w:rPr>
      </w:pPr>
      <w:r w:rsidRPr="00EF2D8A">
        <w:rPr>
          <w:rFonts w:ascii="Times New Roman" w:eastAsia="Times New Roman" w:hAnsi="Times New Roman" w:cs="Times New Roman"/>
          <w:b/>
          <w:sz w:val="24"/>
          <w:szCs w:val="24"/>
          <w:lang w:eastAsia="ru-RU"/>
        </w:rPr>
        <w:t>Список</w:t>
      </w:r>
      <w:r w:rsidRPr="005C7648">
        <w:rPr>
          <w:rFonts w:ascii="Times New Roman" w:eastAsia="Times New Roman" w:hAnsi="Times New Roman" w:cs="Times New Roman"/>
          <w:b/>
          <w:sz w:val="24"/>
          <w:szCs w:val="24"/>
          <w:lang w:eastAsia="ru-RU"/>
        </w:rPr>
        <w:t xml:space="preserve"> </w:t>
      </w:r>
      <w:r w:rsidRPr="00EF2D8A">
        <w:rPr>
          <w:rFonts w:ascii="Times New Roman" w:eastAsia="Times New Roman" w:hAnsi="Times New Roman" w:cs="Times New Roman"/>
          <w:b/>
          <w:sz w:val="24"/>
          <w:szCs w:val="24"/>
          <w:lang w:eastAsia="ru-RU"/>
        </w:rPr>
        <w:t>использованной</w:t>
      </w:r>
      <w:r w:rsidRPr="005C7648">
        <w:rPr>
          <w:rFonts w:ascii="Times New Roman" w:eastAsia="Times New Roman" w:hAnsi="Times New Roman" w:cs="Times New Roman"/>
          <w:b/>
          <w:sz w:val="24"/>
          <w:szCs w:val="24"/>
          <w:lang w:eastAsia="ru-RU"/>
        </w:rPr>
        <w:t xml:space="preserve"> </w:t>
      </w:r>
      <w:r w:rsidRPr="00EF2D8A">
        <w:rPr>
          <w:rFonts w:ascii="Times New Roman" w:eastAsia="Times New Roman" w:hAnsi="Times New Roman" w:cs="Times New Roman"/>
          <w:b/>
          <w:sz w:val="24"/>
          <w:szCs w:val="24"/>
          <w:lang w:eastAsia="ru-RU"/>
        </w:rPr>
        <w:t>литературы</w:t>
      </w:r>
    </w:p>
    <w:p w14:paraId="11489AEB" w14:textId="77777777" w:rsidR="00C67A60" w:rsidRDefault="00C67A60" w:rsidP="00C67A60">
      <w:pPr>
        <w:spacing w:after="0" w:line="240" w:lineRule="auto"/>
        <w:ind w:firstLine="567"/>
        <w:jc w:val="both"/>
        <w:rPr>
          <w:rFonts w:ascii="Times New Roman" w:hAnsi="Times New Roman" w:cs="Times New Roman"/>
          <w:sz w:val="24"/>
          <w:szCs w:val="24"/>
          <w:lang w:val="en-US"/>
        </w:rPr>
      </w:pPr>
      <w:r w:rsidRPr="005C7648">
        <w:rPr>
          <w:rFonts w:ascii="Times New Roman" w:hAnsi="Times New Roman" w:cs="Times New Roman"/>
          <w:sz w:val="24"/>
          <w:szCs w:val="24"/>
        </w:rPr>
        <w:t xml:space="preserve">1. </w:t>
      </w:r>
      <w:r>
        <w:rPr>
          <w:rFonts w:ascii="Times New Roman" w:hAnsi="Times New Roman" w:cs="Times New Roman"/>
          <w:sz w:val="24"/>
          <w:szCs w:val="24"/>
          <w:lang w:val="en-US"/>
        </w:rPr>
        <w:t>Kvale</w:t>
      </w:r>
      <w:r w:rsidRPr="005C7648">
        <w:rPr>
          <w:rFonts w:ascii="Times New Roman" w:hAnsi="Times New Roman" w:cs="Times New Roman"/>
          <w:sz w:val="24"/>
          <w:szCs w:val="24"/>
        </w:rPr>
        <w:t xml:space="preserve">, </w:t>
      </w:r>
      <w:r>
        <w:rPr>
          <w:rFonts w:ascii="Times New Roman" w:hAnsi="Times New Roman" w:cs="Times New Roman"/>
          <w:sz w:val="24"/>
          <w:szCs w:val="24"/>
          <w:lang w:val="en-US"/>
        </w:rPr>
        <w:t>K</w:t>
      </w:r>
      <w:r w:rsidRPr="005C7648">
        <w:rPr>
          <w:rFonts w:ascii="Times New Roman" w:hAnsi="Times New Roman" w:cs="Times New Roman"/>
          <w:sz w:val="24"/>
          <w:szCs w:val="24"/>
        </w:rPr>
        <w:t xml:space="preserve">., </w:t>
      </w:r>
      <w:r>
        <w:rPr>
          <w:rFonts w:ascii="Times New Roman" w:hAnsi="Times New Roman" w:cs="Times New Roman"/>
          <w:sz w:val="24"/>
          <w:szCs w:val="24"/>
          <w:lang w:val="en-US"/>
        </w:rPr>
        <w:t>Prowe</w:t>
      </w:r>
      <w:r w:rsidRPr="005C7648">
        <w:rPr>
          <w:rFonts w:ascii="Times New Roman" w:hAnsi="Times New Roman" w:cs="Times New Roman"/>
          <w:sz w:val="24"/>
          <w:szCs w:val="24"/>
        </w:rPr>
        <w:t xml:space="preserve">, </w:t>
      </w:r>
      <w:r>
        <w:rPr>
          <w:rFonts w:ascii="Times New Roman" w:hAnsi="Times New Roman" w:cs="Times New Roman"/>
          <w:sz w:val="24"/>
          <w:szCs w:val="24"/>
          <w:lang w:val="en-US"/>
        </w:rPr>
        <w:t>A</w:t>
      </w:r>
      <w:r w:rsidRPr="005C7648">
        <w:rPr>
          <w:rFonts w:ascii="Times New Roman" w:hAnsi="Times New Roman" w:cs="Times New Roman"/>
          <w:sz w:val="24"/>
          <w:szCs w:val="24"/>
        </w:rPr>
        <w:t xml:space="preserve">. </w:t>
      </w:r>
      <w:r>
        <w:rPr>
          <w:rFonts w:ascii="Times New Roman" w:hAnsi="Times New Roman" w:cs="Times New Roman"/>
          <w:sz w:val="24"/>
          <w:szCs w:val="24"/>
          <w:lang w:val="en-US"/>
        </w:rPr>
        <w:t>E</w:t>
      </w:r>
      <w:r w:rsidRPr="005C7648">
        <w:rPr>
          <w:rFonts w:ascii="Times New Roman" w:hAnsi="Times New Roman" w:cs="Times New Roman"/>
          <w:sz w:val="24"/>
          <w:szCs w:val="24"/>
        </w:rPr>
        <w:t xml:space="preserve">. </w:t>
      </w:r>
      <w:r>
        <w:rPr>
          <w:rFonts w:ascii="Times New Roman" w:hAnsi="Times New Roman" w:cs="Times New Roman"/>
          <w:sz w:val="24"/>
          <w:szCs w:val="24"/>
          <w:lang w:val="en-US"/>
        </w:rPr>
        <w:t>F</w:t>
      </w:r>
      <w:r w:rsidRPr="005C7648">
        <w:rPr>
          <w:rFonts w:ascii="Times New Roman" w:hAnsi="Times New Roman" w:cs="Times New Roman"/>
          <w:sz w:val="24"/>
          <w:szCs w:val="24"/>
        </w:rPr>
        <w:t xml:space="preserve">., </w:t>
      </w:r>
      <w:r>
        <w:rPr>
          <w:rFonts w:ascii="Times New Roman" w:hAnsi="Times New Roman" w:cs="Times New Roman"/>
          <w:sz w:val="24"/>
          <w:szCs w:val="24"/>
          <w:lang w:val="en-US"/>
        </w:rPr>
        <w:t>Chien</w:t>
      </w:r>
      <w:r w:rsidRPr="005C7648">
        <w:rPr>
          <w:rFonts w:ascii="Times New Roman" w:hAnsi="Times New Roman" w:cs="Times New Roman"/>
          <w:sz w:val="24"/>
          <w:szCs w:val="24"/>
        </w:rPr>
        <w:t xml:space="preserve">, </w:t>
      </w:r>
      <w:r>
        <w:rPr>
          <w:rFonts w:ascii="Times New Roman" w:hAnsi="Times New Roman" w:cs="Times New Roman"/>
          <w:sz w:val="24"/>
          <w:szCs w:val="24"/>
          <w:lang w:val="en-US"/>
        </w:rPr>
        <w:t>C</w:t>
      </w:r>
      <w:r w:rsidRPr="005C7648">
        <w:rPr>
          <w:rFonts w:ascii="Times New Roman" w:hAnsi="Times New Roman" w:cs="Times New Roman"/>
          <w:sz w:val="24"/>
          <w:szCs w:val="24"/>
        </w:rPr>
        <w:t xml:space="preserve">. </w:t>
      </w:r>
      <w:r>
        <w:rPr>
          <w:rFonts w:ascii="Times New Roman" w:hAnsi="Times New Roman" w:cs="Times New Roman"/>
          <w:sz w:val="24"/>
          <w:szCs w:val="24"/>
          <w:lang w:val="en-US"/>
        </w:rPr>
        <w:t>T</w:t>
      </w:r>
      <w:r w:rsidRPr="005C7648">
        <w:rPr>
          <w:rFonts w:ascii="Times New Roman" w:hAnsi="Times New Roman" w:cs="Times New Roman"/>
          <w:sz w:val="24"/>
          <w:szCs w:val="24"/>
        </w:rPr>
        <w:t xml:space="preserve">., </w:t>
      </w:r>
      <w:r>
        <w:rPr>
          <w:rFonts w:ascii="Times New Roman" w:hAnsi="Times New Roman" w:cs="Times New Roman"/>
          <w:sz w:val="24"/>
          <w:szCs w:val="24"/>
          <w:lang w:val="en-US"/>
        </w:rPr>
        <w:t>Landolfi</w:t>
      </w:r>
      <w:r w:rsidRPr="005C7648">
        <w:rPr>
          <w:rFonts w:ascii="Times New Roman" w:hAnsi="Times New Roman" w:cs="Times New Roman"/>
          <w:sz w:val="24"/>
          <w:szCs w:val="24"/>
        </w:rPr>
        <w:t xml:space="preserve">, </w:t>
      </w:r>
      <w:r>
        <w:rPr>
          <w:rFonts w:ascii="Times New Roman" w:hAnsi="Times New Roman" w:cs="Times New Roman"/>
          <w:sz w:val="24"/>
          <w:szCs w:val="24"/>
          <w:lang w:val="en-US"/>
        </w:rPr>
        <w:t>A</w:t>
      </w:r>
      <w:r w:rsidRPr="005C7648">
        <w:rPr>
          <w:rFonts w:ascii="Times New Roman" w:hAnsi="Times New Roman" w:cs="Times New Roman"/>
          <w:sz w:val="24"/>
          <w:szCs w:val="24"/>
        </w:rPr>
        <w:t>., &amp;</w:t>
      </w:r>
      <w:r>
        <w:rPr>
          <w:rFonts w:ascii="Times New Roman" w:hAnsi="Times New Roman" w:cs="Times New Roman"/>
          <w:sz w:val="24"/>
          <w:szCs w:val="24"/>
          <w:lang w:val="en-US"/>
        </w:rPr>
        <w:t>Oschlies</w:t>
      </w:r>
      <w:r w:rsidRPr="005C7648">
        <w:rPr>
          <w:rFonts w:ascii="Times New Roman" w:hAnsi="Times New Roman" w:cs="Times New Roman"/>
          <w:sz w:val="24"/>
          <w:szCs w:val="24"/>
        </w:rPr>
        <w:t xml:space="preserve">, </w:t>
      </w:r>
      <w:r>
        <w:rPr>
          <w:rFonts w:ascii="Times New Roman" w:hAnsi="Times New Roman" w:cs="Times New Roman"/>
          <w:sz w:val="24"/>
          <w:szCs w:val="24"/>
          <w:lang w:val="en-US"/>
        </w:rPr>
        <w:t>A</w:t>
      </w:r>
      <w:r w:rsidRPr="005C7648">
        <w:rPr>
          <w:rFonts w:ascii="Times New Roman" w:hAnsi="Times New Roman" w:cs="Times New Roman"/>
          <w:sz w:val="24"/>
          <w:szCs w:val="24"/>
        </w:rPr>
        <w:t xml:space="preserve">. (2021). </w:t>
      </w:r>
      <w:r>
        <w:rPr>
          <w:rFonts w:ascii="Times New Roman" w:hAnsi="Times New Roman" w:cs="Times New Roman"/>
          <w:sz w:val="24"/>
          <w:szCs w:val="24"/>
          <w:lang w:val="en-US"/>
        </w:rPr>
        <w:t xml:space="preserve">Zooplankton grazing of microplastic can accelerate global loss of ocean oxygen. Nature Communications, 12(1). </w:t>
      </w:r>
      <w:hyperlink r:id="rId11" w:history="1">
        <w:r>
          <w:rPr>
            <w:rStyle w:val="a5"/>
            <w:rFonts w:ascii="Times New Roman" w:hAnsi="Times New Roman" w:cs="Times New Roman"/>
            <w:sz w:val="24"/>
            <w:szCs w:val="24"/>
            <w:lang w:val="en-US"/>
          </w:rPr>
          <w:t>https://doi.org/10.1038/s41467-021-22554-w</w:t>
        </w:r>
      </w:hyperlink>
    </w:p>
    <w:p w14:paraId="296BEF22" w14:textId="77777777" w:rsidR="00C67A60" w:rsidRDefault="00C67A60" w:rsidP="00C67A60">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Liu, P., Shao, L., Li, Y., Jones, T., Cao, Y., Yang, C. X., Zhang, M., Santosh, M., Feng, X., &amp; BéruBé, K. (2022). Microplastic atmospheric dustfall pollution in urban environment: Evidence from the types, distribution, and probable sources in Beijing, China. Science of the Total Environment, 838. </w:t>
      </w:r>
      <w:hyperlink r:id="rId12" w:history="1">
        <w:r>
          <w:rPr>
            <w:rStyle w:val="a5"/>
            <w:rFonts w:ascii="Times New Roman" w:hAnsi="Times New Roman" w:cs="Times New Roman"/>
            <w:sz w:val="24"/>
            <w:szCs w:val="24"/>
            <w:lang w:val="en-US"/>
          </w:rPr>
          <w:t>https://doi.org/10.1016/j.scitotenv.2022.155989</w:t>
        </w:r>
      </w:hyperlink>
    </w:p>
    <w:p w14:paraId="2CC1A2F3" w14:textId="60CEBEF1" w:rsidR="00E13728" w:rsidRDefault="00C67A60" w:rsidP="00C67A60">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3. Revell, L. E., Kuma, P., le Ru, E. C., Somerville, W. R. C., &amp; Gaw, S. (2021). Direct radiative effects of airborne microplastics. Nature, 598(7881), 462–467. https://doi.org/10.1038/s41586-021-03864-x</w:t>
      </w:r>
      <w:r w:rsidR="00E13728">
        <w:rPr>
          <w:rFonts w:ascii="Times New Roman" w:hAnsi="Times New Roman" w:cs="Times New Roman"/>
          <w:sz w:val="24"/>
          <w:szCs w:val="24"/>
          <w:lang w:val="en-US"/>
        </w:rPr>
        <w:br w:type="page"/>
      </w:r>
    </w:p>
    <w:p w14:paraId="1A290B2E" w14:textId="77777777" w:rsidR="00E13728" w:rsidRDefault="00E13728" w:rsidP="00E13728">
      <w:pPr>
        <w:spacing w:line="240" w:lineRule="auto"/>
        <w:jc w:val="center"/>
        <w:rPr>
          <w:rFonts w:ascii="Times New Roman" w:hAnsi="Times New Roman" w:cs="Times New Roman"/>
          <w:b/>
          <w:sz w:val="24"/>
          <w:szCs w:val="24"/>
        </w:rPr>
      </w:pPr>
      <w:r w:rsidRPr="00B53EF6">
        <w:rPr>
          <w:rFonts w:ascii="Times New Roman" w:hAnsi="Times New Roman" w:cs="Times New Roman"/>
          <w:b/>
          <w:caps/>
          <w:sz w:val="24"/>
          <w:szCs w:val="24"/>
        </w:rPr>
        <w:lastRenderedPageBreak/>
        <w:t>Предпосылки комплексной</w:t>
      </w:r>
      <w:r w:rsidRPr="00B53EF6">
        <w:rPr>
          <w:rFonts w:ascii="Times New Roman" w:hAnsi="Times New Roman" w:cs="Times New Roman"/>
          <w:b/>
          <w:sz w:val="24"/>
          <w:szCs w:val="24"/>
        </w:rPr>
        <w:t xml:space="preserve"> ТИПИЗАЦИИ МАЛЫХ ВОДОТОКОВ БАССЕЙНА ТЕЛЕЦКОГО ОЗЕРА</w:t>
      </w:r>
    </w:p>
    <w:p w14:paraId="339E9B3C" w14:textId="77777777" w:rsidR="00E13728" w:rsidRPr="00FA4E17" w:rsidRDefault="00E13728" w:rsidP="00E13728">
      <w:pPr>
        <w:spacing w:line="240" w:lineRule="auto"/>
        <w:jc w:val="center"/>
        <w:rPr>
          <w:rFonts w:ascii="Times New Roman" w:hAnsi="Times New Roman" w:cs="Times New Roman"/>
          <w:sz w:val="24"/>
          <w:szCs w:val="24"/>
        </w:rPr>
      </w:pPr>
      <w:r w:rsidRPr="00FA4E17">
        <w:rPr>
          <w:rFonts w:ascii="Times New Roman" w:hAnsi="Times New Roman" w:cs="Times New Roman"/>
          <w:sz w:val="24"/>
          <w:szCs w:val="24"/>
        </w:rPr>
        <w:t>П.А. Шипунов</w:t>
      </w:r>
    </w:p>
    <w:p w14:paraId="66B61720" w14:textId="77777777" w:rsidR="00E13728" w:rsidRDefault="00E13728" w:rsidP="00E13728">
      <w:pPr>
        <w:spacing w:line="240" w:lineRule="auto"/>
        <w:jc w:val="center"/>
        <w:rPr>
          <w:rStyle w:val="a5"/>
          <w:rFonts w:ascii="Times New Roman" w:hAnsi="Times New Roman" w:cs="Times New Roman"/>
          <w:sz w:val="24"/>
          <w:szCs w:val="24"/>
        </w:rPr>
      </w:pPr>
      <w:r w:rsidRPr="00FA4E17">
        <w:rPr>
          <w:rFonts w:ascii="Times New Roman" w:hAnsi="Times New Roman" w:cs="Times New Roman"/>
          <w:sz w:val="24"/>
          <w:szCs w:val="24"/>
        </w:rPr>
        <w:t xml:space="preserve">Институт водных и экологических проблем СО РАН, г. Барнаул, </w:t>
      </w:r>
      <w:hyperlink r:id="rId13" w:history="1">
        <w:r w:rsidRPr="000155EF">
          <w:rPr>
            <w:rStyle w:val="a5"/>
            <w:rFonts w:ascii="Times New Roman" w:hAnsi="Times New Roman" w:cs="Times New Roman"/>
            <w:sz w:val="24"/>
            <w:szCs w:val="24"/>
          </w:rPr>
          <w:t>pshipunov95@gmail.com</w:t>
        </w:r>
      </w:hyperlink>
    </w:p>
    <w:p w14:paraId="72A207A8" w14:textId="77777777" w:rsidR="00E13728" w:rsidRPr="00197C75" w:rsidRDefault="00E13728" w:rsidP="00E13728">
      <w:pPr>
        <w:spacing w:line="240" w:lineRule="auto"/>
        <w:jc w:val="center"/>
        <w:rPr>
          <w:rFonts w:ascii="Times New Roman" w:hAnsi="Times New Roman" w:cs="Times New Roman"/>
          <w:sz w:val="24"/>
          <w:szCs w:val="24"/>
        </w:rPr>
      </w:pPr>
    </w:p>
    <w:p w14:paraId="4D0C9A7D" w14:textId="77777777" w:rsidR="00E13728" w:rsidRPr="00197C75" w:rsidRDefault="00E13728" w:rsidP="00E13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Бассейн Телецкого озера включает как охраняемые территории, входящие в состав Алтайского заповедника и характеризующиеся низким уровнем антропогенного воздействия, так и участки с повышенным уровнем антропогенной нагрузки, связанной, преимущественно, с рекреационным и сельскохозяйственным использованием </w:t>
      </w:r>
      <w:r w:rsidRPr="00496BAC">
        <w:rPr>
          <w:rFonts w:ascii="Times New Roman" w:hAnsi="Times New Roman" w:cs="Times New Roman"/>
          <w:sz w:val="24"/>
          <w:szCs w:val="24"/>
        </w:rPr>
        <w:t>территории.</w:t>
      </w:r>
      <w:r>
        <w:rPr>
          <w:rFonts w:ascii="Times New Roman" w:hAnsi="Times New Roman" w:cs="Times New Roman"/>
          <w:sz w:val="24"/>
          <w:szCs w:val="24"/>
        </w:rPr>
        <w:t xml:space="preserve"> Биоиндикация, в том числе по состоянию сообществ макробеспозвоночных, традиционно является одним из подходов для выявления негативного влияния антропогенных факторов на водоток.</w:t>
      </w:r>
      <w:r w:rsidRPr="00496BAC">
        <w:rPr>
          <w:rFonts w:ascii="Times New Roman" w:hAnsi="Times New Roman" w:cs="Times New Roman"/>
          <w:sz w:val="24"/>
          <w:szCs w:val="24"/>
        </w:rPr>
        <w:t xml:space="preserve"> </w:t>
      </w:r>
      <w:r w:rsidRPr="001229C1">
        <w:rPr>
          <w:rFonts w:ascii="Times New Roman" w:hAnsi="Times New Roman" w:cs="Times New Roman"/>
          <w:sz w:val="24"/>
          <w:szCs w:val="24"/>
        </w:rPr>
        <w:t>При</w:t>
      </w:r>
      <w:r>
        <w:rPr>
          <w:rFonts w:ascii="Times New Roman" w:hAnsi="Times New Roman" w:cs="Times New Roman"/>
          <w:sz w:val="24"/>
          <w:szCs w:val="24"/>
        </w:rPr>
        <w:t xml:space="preserve"> этом макробеспозвоночные, обитающие в реках, имеют ряд видоспецифичных приспособлений к различным условиям среды, что позволяет рассматривать видовой состав бентосных сообществ как отражение гидролого-гидрохимических показателей водотока, и как следствие, всего водосборного бассейна.</w:t>
      </w:r>
    </w:p>
    <w:p w14:paraId="778F7AF5" w14:textId="77777777" w:rsidR="00E13728" w:rsidRDefault="00E13728" w:rsidP="00E13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типизации малых рек бассейна Телецкого озера в 2024 году были обследованы </w:t>
      </w:r>
      <w:r w:rsidRPr="00B53EF6">
        <w:rPr>
          <w:rFonts w:ascii="Times New Roman" w:hAnsi="Times New Roman" w:cs="Times New Roman"/>
          <w:sz w:val="24"/>
          <w:szCs w:val="24"/>
        </w:rPr>
        <w:t>13 водотоков</w:t>
      </w:r>
      <w:r>
        <w:rPr>
          <w:rFonts w:ascii="Times New Roman" w:hAnsi="Times New Roman" w:cs="Times New Roman"/>
          <w:sz w:val="24"/>
          <w:szCs w:val="24"/>
        </w:rPr>
        <w:t xml:space="preserve">. </w:t>
      </w:r>
      <w:r w:rsidRPr="009F11E0">
        <w:rPr>
          <w:rFonts w:ascii="Times New Roman" w:hAnsi="Times New Roman" w:cs="Times New Roman"/>
          <w:sz w:val="24"/>
          <w:szCs w:val="24"/>
        </w:rPr>
        <w:t xml:space="preserve">Всего в пробах было определено 50 видов беспозвоночных </w:t>
      </w:r>
      <w:r>
        <w:rPr>
          <w:rFonts w:ascii="Times New Roman" w:hAnsi="Times New Roman" w:cs="Times New Roman"/>
          <w:sz w:val="24"/>
          <w:szCs w:val="24"/>
        </w:rPr>
        <w:t xml:space="preserve">и таксонов более высокого ранга. </w:t>
      </w:r>
      <w:r w:rsidRPr="00440F0C">
        <w:rPr>
          <w:rFonts w:ascii="Times New Roman" w:hAnsi="Times New Roman" w:cs="Times New Roman"/>
          <w:sz w:val="24"/>
          <w:szCs w:val="24"/>
        </w:rPr>
        <w:t>Численность беспозвоночных варьировало от 250 до 10908 экз/м</w:t>
      </w:r>
      <w:r w:rsidRPr="00440F0C">
        <w:rPr>
          <w:rFonts w:ascii="Times New Roman" w:hAnsi="Times New Roman" w:cs="Times New Roman"/>
          <w:sz w:val="24"/>
          <w:szCs w:val="24"/>
          <w:vertAlign w:val="superscript"/>
        </w:rPr>
        <w:t>2</w:t>
      </w:r>
      <w:r w:rsidRPr="00440F0C">
        <w:rPr>
          <w:rFonts w:ascii="Times New Roman" w:hAnsi="Times New Roman" w:cs="Times New Roman"/>
          <w:sz w:val="24"/>
          <w:szCs w:val="24"/>
        </w:rPr>
        <w:t>, а биомасса 0,3 до 11,4 г/м</w:t>
      </w:r>
      <w:r w:rsidRPr="00440F0C">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с минимальными показателями в р. Карабель, </w:t>
      </w:r>
      <w:r w:rsidRPr="001229C1">
        <w:rPr>
          <w:rFonts w:ascii="Times New Roman" w:hAnsi="Times New Roman" w:cs="Times New Roman"/>
          <w:sz w:val="24"/>
          <w:szCs w:val="24"/>
        </w:rPr>
        <w:t>русло которо</w:t>
      </w:r>
      <w:r>
        <w:rPr>
          <w:rFonts w:ascii="Times New Roman" w:hAnsi="Times New Roman" w:cs="Times New Roman"/>
          <w:sz w:val="24"/>
          <w:szCs w:val="24"/>
        </w:rPr>
        <w:t>й</w:t>
      </w:r>
      <w:r w:rsidRPr="001229C1">
        <w:rPr>
          <w:rFonts w:ascii="Times New Roman" w:hAnsi="Times New Roman" w:cs="Times New Roman"/>
          <w:sz w:val="24"/>
          <w:szCs w:val="24"/>
        </w:rPr>
        <w:t xml:space="preserve"> было антропогенно изменено туристическим комплексом</w:t>
      </w:r>
      <w:r w:rsidRPr="00667ECB">
        <w:rPr>
          <w:rFonts w:ascii="Times New Roman" w:hAnsi="Times New Roman" w:cs="Times New Roman"/>
          <w:sz w:val="24"/>
          <w:szCs w:val="24"/>
        </w:rPr>
        <w:t xml:space="preserve"> </w:t>
      </w:r>
    </w:p>
    <w:p w14:paraId="566D0921" w14:textId="77777777" w:rsidR="00E13728" w:rsidRDefault="00E13728" w:rsidP="00E13728">
      <w:pPr>
        <w:spacing w:after="0" w:line="240" w:lineRule="auto"/>
        <w:ind w:firstLine="708"/>
        <w:jc w:val="both"/>
        <w:rPr>
          <w:rFonts w:ascii="Times New Roman" w:hAnsi="Times New Roman" w:cs="Times New Roman"/>
          <w:sz w:val="24"/>
          <w:szCs w:val="24"/>
        </w:rPr>
      </w:pPr>
      <w:r w:rsidRPr="00667ECB">
        <w:rPr>
          <w:rFonts w:ascii="Times New Roman" w:hAnsi="Times New Roman" w:cs="Times New Roman"/>
          <w:sz w:val="24"/>
          <w:szCs w:val="24"/>
        </w:rPr>
        <w:t>Результат теста P</w:t>
      </w:r>
      <w:r w:rsidRPr="00667ECB">
        <w:rPr>
          <w:rFonts w:ascii="Times New Roman" w:hAnsi="Times New Roman" w:cs="Times New Roman"/>
          <w:caps/>
          <w:sz w:val="24"/>
          <w:szCs w:val="24"/>
        </w:rPr>
        <w:t>ermanova</w:t>
      </w:r>
      <w:r w:rsidRPr="00667ECB">
        <w:rPr>
          <w:rFonts w:ascii="Times New Roman" w:hAnsi="Times New Roman" w:cs="Times New Roman"/>
          <w:sz w:val="24"/>
          <w:szCs w:val="24"/>
        </w:rPr>
        <w:t xml:space="preserve"> (Anderson, 2013), проведенного на основе таксономического состава сообществ и ч</w:t>
      </w:r>
      <w:r>
        <w:rPr>
          <w:rFonts w:ascii="Times New Roman" w:hAnsi="Times New Roman" w:cs="Times New Roman"/>
          <w:sz w:val="24"/>
          <w:szCs w:val="24"/>
        </w:rPr>
        <w:t>исленности отдельных таксонов беспозвоночных</w:t>
      </w:r>
      <w:r w:rsidRPr="00667ECB">
        <w:rPr>
          <w:rFonts w:ascii="Times New Roman" w:hAnsi="Times New Roman" w:cs="Times New Roman"/>
          <w:sz w:val="24"/>
          <w:szCs w:val="24"/>
        </w:rPr>
        <w:t xml:space="preserve"> подтвердил значимость различий</w:t>
      </w:r>
      <w:r>
        <w:rPr>
          <w:rFonts w:ascii="Times New Roman" w:hAnsi="Times New Roman" w:cs="Times New Roman"/>
          <w:sz w:val="24"/>
          <w:szCs w:val="24"/>
        </w:rPr>
        <w:t xml:space="preserve"> (</w:t>
      </w:r>
      <w:r>
        <w:rPr>
          <w:rFonts w:ascii="Times New Roman" w:hAnsi="Times New Roman" w:cs="Times New Roman"/>
          <w:sz w:val="24"/>
          <w:szCs w:val="24"/>
          <w:lang w:val="en-US"/>
        </w:rPr>
        <w:t>p</w:t>
      </w:r>
      <w:r w:rsidRPr="00B53EF6">
        <w:rPr>
          <w:rFonts w:ascii="Times New Roman" w:hAnsi="Times New Roman" w:cs="Times New Roman"/>
          <w:sz w:val="24"/>
          <w:szCs w:val="24"/>
        </w:rPr>
        <w:t>&lt;0.05)</w:t>
      </w:r>
      <w:r w:rsidRPr="00667ECB">
        <w:rPr>
          <w:rFonts w:ascii="Times New Roman" w:hAnsi="Times New Roman" w:cs="Times New Roman"/>
          <w:sz w:val="24"/>
          <w:szCs w:val="24"/>
        </w:rPr>
        <w:t xml:space="preserve"> между большинством групп</w:t>
      </w:r>
      <w:r>
        <w:rPr>
          <w:rFonts w:ascii="Times New Roman" w:hAnsi="Times New Roman" w:cs="Times New Roman"/>
          <w:sz w:val="24"/>
          <w:szCs w:val="24"/>
        </w:rPr>
        <w:t xml:space="preserve"> притоков, </w:t>
      </w:r>
      <w:r w:rsidRPr="00667ECB">
        <w:rPr>
          <w:rFonts w:ascii="Times New Roman" w:hAnsi="Times New Roman" w:cs="Times New Roman"/>
          <w:sz w:val="24"/>
          <w:szCs w:val="24"/>
        </w:rPr>
        <w:t>выделенных</w:t>
      </w:r>
      <w:r>
        <w:rPr>
          <w:rFonts w:ascii="Times New Roman" w:hAnsi="Times New Roman" w:cs="Times New Roman"/>
          <w:sz w:val="24"/>
          <w:szCs w:val="24"/>
        </w:rPr>
        <w:t xml:space="preserve"> ранее по основным гидролого-гидрохимических показателям</w:t>
      </w:r>
      <w:r w:rsidRPr="00667ECB">
        <w:rPr>
          <w:rFonts w:ascii="Times New Roman" w:hAnsi="Times New Roman" w:cs="Times New Roman"/>
          <w:sz w:val="24"/>
          <w:szCs w:val="24"/>
        </w:rPr>
        <w:t xml:space="preserve">. </w:t>
      </w:r>
      <w:r>
        <w:rPr>
          <w:rFonts w:ascii="Times New Roman" w:hAnsi="Times New Roman" w:cs="Times New Roman"/>
          <w:sz w:val="24"/>
          <w:szCs w:val="24"/>
        </w:rPr>
        <w:t>Процентный анализ сходства (</w:t>
      </w:r>
      <w:r>
        <w:rPr>
          <w:rFonts w:ascii="Times New Roman" w:hAnsi="Times New Roman" w:cs="Times New Roman"/>
          <w:sz w:val="24"/>
          <w:szCs w:val="24"/>
          <w:lang w:val="en-US"/>
        </w:rPr>
        <w:t>McCune</w:t>
      </w:r>
      <w:r>
        <w:rPr>
          <w:rFonts w:ascii="Times New Roman" w:hAnsi="Times New Roman" w:cs="Times New Roman"/>
          <w:sz w:val="24"/>
          <w:szCs w:val="24"/>
        </w:rPr>
        <w:t>, 2002; Сушко, 2020)</w:t>
      </w:r>
      <w:r w:rsidRPr="00667ECB">
        <w:rPr>
          <w:rFonts w:ascii="Times New Roman" w:hAnsi="Times New Roman" w:cs="Times New Roman"/>
          <w:sz w:val="24"/>
          <w:szCs w:val="24"/>
        </w:rPr>
        <w:t xml:space="preserve"> показал среднее различие в 72,49% в структуре сообществ </w:t>
      </w:r>
      <w:r w:rsidRPr="0031363D">
        <w:rPr>
          <w:rFonts w:ascii="Times New Roman" w:hAnsi="Times New Roman" w:cs="Times New Roman"/>
          <w:sz w:val="24"/>
          <w:szCs w:val="24"/>
        </w:rPr>
        <w:t>б/п</w:t>
      </w:r>
      <w:r w:rsidRPr="00667ECB">
        <w:rPr>
          <w:rFonts w:ascii="Times New Roman" w:hAnsi="Times New Roman" w:cs="Times New Roman"/>
          <w:sz w:val="24"/>
          <w:szCs w:val="24"/>
        </w:rPr>
        <w:t xml:space="preserve"> выделенных групп водотоков</w:t>
      </w:r>
      <w:r>
        <w:rPr>
          <w:rFonts w:ascii="Times New Roman" w:hAnsi="Times New Roman" w:cs="Times New Roman"/>
          <w:sz w:val="24"/>
          <w:szCs w:val="24"/>
        </w:rPr>
        <w:t>. При этом 8</w:t>
      </w:r>
      <w:r w:rsidRPr="00667ECB">
        <w:rPr>
          <w:rFonts w:ascii="Times New Roman" w:hAnsi="Times New Roman" w:cs="Times New Roman"/>
          <w:sz w:val="24"/>
          <w:szCs w:val="24"/>
        </w:rPr>
        <w:t xml:space="preserve">0% различий обеспечивают всего </w:t>
      </w:r>
      <w:r>
        <w:rPr>
          <w:rFonts w:ascii="Times New Roman" w:hAnsi="Times New Roman" w:cs="Times New Roman"/>
          <w:sz w:val="24"/>
          <w:szCs w:val="24"/>
        </w:rPr>
        <w:t>8</w:t>
      </w:r>
      <w:r w:rsidRPr="00667ECB">
        <w:rPr>
          <w:rFonts w:ascii="Times New Roman" w:hAnsi="Times New Roman" w:cs="Times New Roman"/>
          <w:sz w:val="24"/>
          <w:szCs w:val="24"/>
        </w:rPr>
        <w:t xml:space="preserve"> таксонов.</w:t>
      </w:r>
      <w:r>
        <w:rPr>
          <w:rFonts w:ascii="Times New Roman" w:hAnsi="Times New Roman" w:cs="Times New Roman"/>
          <w:sz w:val="24"/>
          <w:szCs w:val="24"/>
        </w:rPr>
        <w:t xml:space="preserve"> </w:t>
      </w:r>
    </w:p>
    <w:p w14:paraId="30042835" w14:textId="77777777" w:rsidR="00E13728" w:rsidRPr="00FA4E17" w:rsidRDefault="00E13728" w:rsidP="00E13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проведенного исследования можно сделать вывод о том, гидробиологические показатели водотоков могут служить как индикатором состояния притоков Телецкого озера, так и являться основанием для их типизации.</w:t>
      </w:r>
    </w:p>
    <w:p w14:paraId="7680022F" w14:textId="77777777" w:rsidR="00C67A60" w:rsidRPr="00E13728" w:rsidRDefault="00C67A60" w:rsidP="00C67A60">
      <w:pPr>
        <w:spacing w:after="0" w:line="240" w:lineRule="auto"/>
        <w:ind w:firstLine="567"/>
        <w:jc w:val="both"/>
        <w:rPr>
          <w:rFonts w:ascii="Times New Roman" w:hAnsi="Times New Roman" w:cs="Times New Roman"/>
          <w:sz w:val="24"/>
          <w:szCs w:val="24"/>
        </w:rPr>
      </w:pPr>
    </w:p>
    <w:p w14:paraId="4F863F42" w14:textId="77777777" w:rsidR="00E13728" w:rsidRPr="00E13728" w:rsidRDefault="00E13728" w:rsidP="00C566C3">
      <w:pPr>
        <w:spacing w:after="0" w:line="240" w:lineRule="auto"/>
        <w:ind w:firstLine="567"/>
        <w:jc w:val="both"/>
        <w:rPr>
          <w:rFonts w:ascii="Times New Roman" w:hAnsi="Times New Roman" w:cs="Times New Roman"/>
          <w:sz w:val="24"/>
          <w:szCs w:val="24"/>
        </w:rPr>
      </w:pPr>
    </w:p>
    <w:p w14:paraId="5DD8E4AC" w14:textId="77777777" w:rsidR="009C250F" w:rsidRPr="00E13728" w:rsidRDefault="009C250F" w:rsidP="00C566C3">
      <w:pPr>
        <w:spacing w:after="0" w:line="240" w:lineRule="auto"/>
        <w:ind w:firstLine="567"/>
        <w:rPr>
          <w:rFonts w:ascii="Times New Roman" w:hAnsi="Times New Roman" w:cs="Times New Roman"/>
          <w:sz w:val="24"/>
          <w:szCs w:val="24"/>
        </w:rPr>
      </w:pPr>
      <w:r w:rsidRPr="00E13728">
        <w:rPr>
          <w:rFonts w:ascii="Times New Roman" w:hAnsi="Times New Roman" w:cs="Times New Roman"/>
          <w:sz w:val="24"/>
          <w:szCs w:val="24"/>
        </w:rPr>
        <w:br w:type="page"/>
      </w:r>
    </w:p>
    <w:p w14:paraId="335B89E7" w14:textId="77777777" w:rsidR="00C566C3" w:rsidRDefault="00C566C3" w:rsidP="00C566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АЛЕЙСКАЯ ОРОСИТЕЛЬНАЯ СИСТЕМА КАК ОБЪЕКТ ГЕОЭКОЛОГИЧЕСКОЙ ОЦЕНКИ</w:t>
      </w:r>
    </w:p>
    <w:p w14:paraId="59C63257" w14:textId="77777777" w:rsidR="00C566C3" w:rsidRDefault="00C566C3" w:rsidP="00C566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В.С. Юнаков</w:t>
      </w:r>
    </w:p>
    <w:p w14:paraId="23862220" w14:textId="77777777" w:rsidR="00C566C3" w:rsidRDefault="00C566C3" w:rsidP="00C566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Институт водных и экологических проблем СО РАН, г. Барнаул,</w:t>
      </w:r>
      <w:r>
        <w:t xml:space="preserve"> </w:t>
      </w:r>
      <w:hyperlink r:id="rId14" w:history="1">
        <w:r>
          <w:rPr>
            <w:rStyle w:val="a5"/>
            <w:rFonts w:ascii="Times New Roman" w:hAnsi="Times New Roman" w:cs="Times New Roman"/>
            <w:sz w:val="24"/>
            <w:szCs w:val="24"/>
          </w:rPr>
          <w:t>Res.x.s@yandex.ru</w:t>
        </w:r>
      </w:hyperlink>
    </w:p>
    <w:p w14:paraId="6BD7FC64" w14:textId="77777777" w:rsidR="00C566C3" w:rsidRDefault="00C566C3" w:rsidP="00C566C3">
      <w:pPr>
        <w:spacing w:after="0" w:line="360" w:lineRule="auto"/>
        <w:jc w:val="center"/>
        <w:rPr>
          <w:rFonts w:ascii="Times New Roman" w:hAnsi="Times New Roman" w:cs="Times New Roman"/>
          <w:sz w:val="24"/>
          <w:szCs w:val="24"/>
        </w:rPr>
      </w:pPr>
    </w:p>
    <w:p w14:paraId="57FA6F34" w14:textId="77777777" w:rsidR="00C566C3" w:rsidRDefault="00C566C3" w:rsidP="00C566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Изучение оросительных систем Алтайского края является актуальным в связи с тем, что в сухостепной зоне региона получение высокого и устойчивого урожая сельскохозяйственных культур проблематично из-за сложных погодных условий, высокой температуры воздуха и незначительного количества осадков в вегетационный период. Для решения данной проблемы используются оросительные системы (Ермакова, 2019).</w:t>
      </w:r>
    </w:p>
    <w:p w14:paraId="3D8906DE" w14:textId="77777777" w:rsidR="00C566C3" w:rsidRDefault="00C566C3" w:rsidP="00C566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Алейская оросительная система является крупнейшей и старейшей в Алтайском крае, ее запуск начался в 1936 г. Она берет начало с водоподъёмной плотины на реке Алей вблизи с. Веселоярск, откуда вода поступает по самотечному магистральному каналу общей длиной более 90 км. с проектной площадью орошения 21,620 тыс. га. На момент 2024 г. обслуживаемая площадь орошения составляет 9,473 тыс. га., а фактически поливается 0,702 тыс. га. Данное снижение обусловлено как социально-экономическими факторами, так и проблемами заиливания каналов и засоления орошаемых земель (Кошелева, 2022).</w:t>
      </w:r>
    </w:p>
    <w:p w14:paraId="4CD9387B" w14:textId="77777777" w:rsidR="00C566C3" w:rsidRDefault="00C566C3" w:rsidP="00C566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Проблема засоления является центральной для Алейской оросительной системы и требует комплексного подхода в ее решении. Система изначально была спроектирована на территориях подверженных первичному засолению и высокому залеганию грунтовых вод, что несло за собой высокие риски в будущем. В результате фильтрации вод канала и отсутствии надежной дренажной системы, уровень грунтовых вод поднимался до критических значений в 1,5-2,5 метра, что приводило к засолению орошаемых массивов и близлежащих земель (Максимов, 2019).</w:t>
      </w:r>
    </w:p>
    <w:p w14:paraId="4458AB9D" w14:textId="77777777" w:rsidR="00C566C3" w:rsidRDefault="00C566C3" w:rsidP="00C566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период своего длительного функционирования Алейская оросительная система оказала значительное влияние на прилегающую природную территорию. Последствия ее функционирования необходимо проанализировать с помощью комплексной геоэкологической оценки с использованием современных технологий.</w:t>
      </w:r>
    </w:p>
    <w:p w14:paraId="18BC7337" w14:textId="77777777" w:rsidR="00C566C3" w:rsidRDefault="00C566C3" w:rsidP="00C566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Ретроспективная геоэкологическая оценка Алейской оросительной системы средствами ГИС даст представление о состоянии природных систем на территории исследования и позволит предложить перечень оптимизационных мероприятий для ее эффективного функционирования и минимизации воздействия на природную среду.</w:t>
      </w:r>
    </w:p>
    <w:p w14:paraId="700A3BF4" w14:textId="77777777" w:rsidR="009C250F" w:rsidRDefault="009C250F" w:rsidP="009C250F">
      <w:pPr>
        <w:spacing w:line="240" w:lineRule="auto"/>
        <w:ind w:firstLine="851"/>
        <w:jc w:val="both"/>
        <w:rPr>
          <w:rFonts w:ascii="Times New Roman" w:hAnsi="Times New Roman" w:cs="Times New Roman"/>
          <w:sz w:val="24"/>
          <w:szCs w:val="24"/>
        </w:rPr>
      </w:pPr>
    </w:p>
    <w:p w14:paraId="16D4C34E" w14:textId="77777777" w:rsidR="00F7781E" w:rsidRDefault="00F7781E" w:rsidP="00F7781E">
      <w:pPr>
        <w:widowControl w:val="0"/>
        <w:autoSpaceDE w:val="0"/>
        <w:autoSpaceDN w:val="0"/>
        <w:spacing w:after="0" w:line="240" w:lineRule="auto"/>
        <w:ind w:firstLine="567"/>
        <w:jc w:val="both"/>
        <w:rPr>
          <w:rFonts w:ascii="Times New Roman" w:eastAsia="Times New Roman" w:hAnsi="Times New Roman" w:cs="Times New Roman"/>
          <w:sz w:val="24"/>
        </w:rPr>
      </w:pPr>
    </w:p>
    <w:p w14:paraId="6B78D369" w14:textId="155342AE" w:rsidR="00F7781E" w:rsidRDefault="00F7781E">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3AD12872" w14:textId="77777777" w:rsidR="00EF2D8A" w:rsidRPr="0021298F" w:rsidRDefault="00EF2D8A" w:rsidP="00EF2D8A">
      <w:pPr>
        <w:pBdr>
          <w:bottom w:val="single" w:sz="12" w:space="1" w:color="auto"/>
        </w:pBdr>
        <w:spacing w:after="0" w:line="360" w:lineRule="auto"/>
        <w:jc w:val="center"/>
        <w:rPr>
          <w:rFonts w:ascii="Times New Roman" w:hAnsi="Times New Roman" w:cs="Times New Roman"/>
          <w:b/>
          <w:sz w:val="28"/>
          <w:szCs w:val="24"/>
        </w:rPr>
      </w:pPr>
      <w:r w:rsidRPr="0021298F">
        <w:rPr>
          <w:rFonts w:ascii="Times New Roman" w:hAnsi="Times New Roman" w:cs="Times New Roman"/>
          <w:b/>
          <w:sz w:val="28"/>
          <w:szCs w:val="24"/>
        </w:rPr>
        <w:lastRenderedPageBreak/>
        <w:t>Номинация «Аспиранты третьего, четвертого годов обучения, специалисты и научные сотрудники в возрасте до 35 лет включительно»</w:t>
      </w:r>
    </w:p>
    <w:p w14:paraId="7F17CD90" w14:textId="77777777" w:rsidR="00A813EB" w:rsidRDefault="00A813EB" w:rsidP="00A813EB">
      <w:pPr>
        <w:spacing w:after="0"/>
        <w:ind w:firstLine="426"/>
        <w:jc w:val="center"/>
        <w:rPr>
          <w:rFonts w:ascii="Times New Roman" w:hAnsi="Times New Roman" w:cs="Times New Roman"/>
          <w:b/>
          <w:caps/>
          <w:sz w:val="24"/>
          <w:szCs w:val="24"/>
        </w:rPr>
      </w:pPr>
    </w:p>
    <w:p w14:paraId="2F0BBD23" w14:textId="77777777" w:rsidR="002F50B2" w:rsidRDefault="002F50B2" w:rsidP="002F50B2">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ИЗМЕНЕНИЕ КОМФОРТНОСТИ КЛИМАТА ЛЕТНЕГО СЕЗОНА НА ЮГЕ ЗАПАДНОЙ СИБИРИ ЗА ПЕРИОД 1966–2020 ГГ.</w:t>
      </w:r>
    </w:p>
    <w:p w14:paraId="7063AB39" w14:textId="77777777" w:rsidR="002F50B2" w:rsidRDefault="002F50B2" w:rsidP="002F50B2">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А.В. Головин </w:t>
      </w:r>
    </w:p>
    <w:p w14:paraId="3AAC9CCC" w14:textId="77777777" w:rsidR="002F50B2" w:rsidRDefault="002F50B2" w:rsidP="002F50B2">
      <w:pPr>
        <w:pStyle w:val="ac"/>
        <w:spacing w:line="360" w:lineRule="auto"/>
        <w:jc w:val="center"/>
      </w:pPr>
      <w:r>
        <w:t>Институт</w:t>
      </w:r>
      <w:r>
        <w:rPr>
          <w:spacing w:val="-4"/>
        </w:rPr>
        <w:t xml:space="preserve"> </w:t>
      </w:r>
      <w:r>
        <w:t>водных</w:t>
      </w:r>
      <w:r>
        <w:rPr>
          <w:spacing w:val="-6"/>
        </w:rPr>
        <w:t xml:space="preserve"> </w:t>
      </w:r>
      <w:r>
        <w:t>и экологических</w:t>
      </w:r>
      <w:r>
        <w:rPr>
          <w:spacing w:val="-6"/>
        </w:rPr>
        <w:t xml:space="preserve"> </w:t>
      </w:r>
      <w:r>
        <w:t>проблем</w:t>
      </w:r>
      <w:r>
        <w:rPr>
          <w:spacing w:val="-4"/>
        </w:rPr>
        <w:t xml:space="preserve"> </w:t>
      </w:r>
      <w:r>
        <w:t>СО</w:t>
      </w:r>
      <w:r>
        <w:rPr>
          <w:spacing w:val="-2"/>
        </w:rPr>
        <w:t xml:space="preserve"> </w:t>
      </w:r>
      <w:r>
        <w:t>РАН, г.</w:t>
      </w:r>
      <w:r>
        <w:rPr>
          <w:spacing w:val="-4"/>
        </w:rPr>
        <w:t xml:space="preserve"> </w:t>
      </w:r>
      <w:r>
        <w:t xml:space="preserve">Барнаул </w:t>
      </w:r>
      <w:r>
        <w:rPr>
          <w:lang w:val="en-US"/>
        </w:rPr>
        <w:t>golovin</w:t>
      </w:r>
      <w:r>
        <w:t>.</w:t>
      </w:r>
      <w:r>
        <w:rPr>
          <w:lang w:val="en-US"/>
        </w:rPr>
        <w:t>anton</w:t>
      </w:r>
      <w:r>
        <w:t>.</w:t>
      </w:r>
      <w:r>
        <w:rPr>
          <w:lang w:val="en-US"/>
        </w:rPr>
        <w:t>vl</w:t>
      </w:r>
      <w:r>
        <w:t>@</w:t>
      </w:r>
      <w:r>
        <w:rPr>
          <w:lang w:val="en-US"/>
        </w:rPr>
        <w:t>gmail</w:t>
      </w:r>
      <w:r>
        <w:t>.</w:t>
      </w:r>
      <w:r>
        <w:rPr>
          <w:lang w:val="en-US"/>
        </w:rPr>
        <w:t>com</w:t>
      </w:r>
    </w:p>
    <w:p w14:paraId="508B96F3" w14:textId="77777777" w:rsidR="002F50B2" w:rsidRDefault="002F50B2" w:rsidP="002F50B2">
      <w:pPr>
        <w:spacing w:after="0" w:line="240" w:lineRule="auto"/>
        <w:jc w:val="both"/>
        <w:rPr>
          <w:rFonts w:ascii="Times New Roman" w:hAnsi="Times New Roman" w:cs="Times New Roman"/>
          <w:bCs/>
          <w:sz w:val="24"/>
          <w:szCs w:val="24"/>
          <w:lang w:eastAsia="ru-RU"/>
        </w:rPr>
      </w:pPr>
    </w:p>
    <w:p w14:paraId="162AC1AB" w14:textId="77777777" w:rsidR="002F50B2" w:rsidRPr="002F50B2" w:rsidRDefault="002F50B2" w:rsidP="002F50B2">
      <w:pPr>
        <w:spacing w:after="0" w:line="240" w:lineRule="auto"/>
        <w:ind w:firstLine="567"/>
        <w:jc w:val="both"/>
        <w:rPr>
          <w:rFonts w:ascii="Times New Roman" w:hAnsi="Times New Roman" w:cs="Times New Roman"/>
          <w:sz w:val="24"/>
          <w:szCs w:val="24"/>
        </w:rPr>
      </w:pPr>
      <w:r w:rsidRPr="002F50B2">
        <w:rPr>
          <w:rFonts w:ascii="Times New Roman" w:hAnsi="Times New Roman" w:cs="Times New Roman"/>
          <w:sz w:val="24"/>
          <w:szCs w:val="24"/>
        </w:rPr>
        <w:t xml:space="preserve">Погодные условия могут негативно сказываться на психологическом и физическом здоровье человека. В связи с этим глобальными климатическими изменениями необходимо проводить исследования в области оценки динамики комфортности климата для человека и предлагать меры адаптации по смягчению неблагоприятных процессов. </w:t>
      </w:r>
    </w:p>
    <w:p w14:paraId="01548B5A" w14:textId="77777777" w:rsidR="002F50B2" w:rsidRPr="002F50B2" w:rsidRDefault="002F50B2" w:rsidP="002F50B2">
      <w:pPr>
        <w:spacing w:after="0" w:line="240" w:lineRule="auto"/>
        <w:ind w:firstLine="567"/>
        <w:jc w:val="both"/>
        <w:rPr>
          <w:rFonts w:ascii="Times New Roman" w:hAnsi="Times New Roman" w:cs="Times New Roman"/>
          <w:sz w:val="24"/>
          <w:szCs w:val="24"/>
        </w:rPr>
      </w:pPr>
      <w:r w:rsidRPr="002F50B2">
        <w:rPr>
          <w:rFonts w:ascii="Times New Roman" w:hAnsi="Times New Roman" w:cs="Times New Roman"/>
          <w:sz w:val="24"/>
          <w:szCs w:val="24"/>
        </w:rPr>
        <w:t xml:space="preserve">В работе проведен анализ биоклимата и его изменения на юге Западной Сибири в летний период за 1966–2020 гг. Использованы биоклиматические индексы: эквивалентно-эффективная температура (ЭЭТ), нормальная эквивалентно-эффективная температура (НЭЭТ), радиационная эквивалентно-эффективная температура (РЭЭТ), индекс тепла (HI), индекс патогенности метеорологической ситуации (I). </w:t>
      </w:r>
    </w:p>
    <w:p w14:paraId="2372A116" w14:textId="77777777" w:rsidR="002F50B2" w:rsidRPr="002F50B2" w:rsidRDefault="002F50B2" w:rsidP="002F50B2">
      <w:pPr>
        <w:spacing w:after="0" w:line="240" w:lineRule="auto"/>
        <w:ind w:firstLine="567"/>
        <w:jc w:val="both"/>
        <w:rPr>
          <w:rFonts w:ascii="Times New Roman" w:hAnsi="Times New Roman" w:cs="Times New Roman"/>
          <w:sz w:val="24"/>
          <w:szCs w:val="24"/>
        </w:rPr>
      </w:pPr>
      <w:r w:rsidRPr="002F50B2">
        <w:rPr>
          <w:rFonts w:ascii="Times New Roman" w:hAnsi="Times New Roman" w:cs="Times New Roman"/>
          <w:sz w:val="24"/>
          <w:szCs w:val="24"/>
        </w:rPr>
        <w:t xml:space="preserve">Установлено, что частота возникновения комфортных классов погод в среднем за лето составляет 0,35–0,70 для ЭЭТ, для НЭЭТ 0,69–0,92, для РЭЭТ 0,43–0,76. Наиболее благоприятные биоклиматические условия (частота ЭЭТ = 0,60–0,70) наблюдаются на границе физико-географических стран. Определены статистически значимые (p &lt; 0,05) различия между средними частотами (1966–1993, 1994–2020) комфортных классов погод в летний сезон по показателям ЭЭТ, НЭЭТ и РЭЭТ. Преимущественно для индексов ЭЭТ и РЭЭТ зафиксированы уменьшения частоты возникновения комфортной погоды в предгорных и горных районах (метеостанции Усть-Кокса, Солонешное, Бийск-Зональная, Кузедеево) на –0,013…–0,064 и на территории Барабинской низменности (Барабинск, Северное) на –0,001…–0,065. На остальной части юга Западной Сибири частоты возникновения возрастают на +0,006…+0,206. </w:t>
      </w:r>
    </w:p>
    <w:p w14:paraId="7F9A94F8" w14:textId="77777777" w:rsidR="002F50B2" w:rsidRPr="002F50B2" w:rsidRDefault="002F50B2" w:rsidP="002F50B2">
      <w:pPr>
        <w:spacing w:after="0" w:line="240" w:lineRule="auto"/>
        <w:ind w:firstLine="567"/>
        <w:jc w:val="both"/>
        <w:rPr>
          <w:rFonts w:ascii="Times New Roman" w:hAnsi="Times New Roman" w:cs="Times New Roman"/>
          <w:sz w:val="24"/>
          <w:szCs w:val="24"/>
        </w:rPr>
      </w:pPr>
      <w:r w:rsidRPr="002F50B2">
        <w:rPr>
          <w:rFonts w:ascii="Times New Roman" w:hAnsi="Times New Roman" w:cs="Times New Roman"/>
          <w:sz w:val="24"/>
          <w:szCs w:val="24"/>
        </w:rPr>
        <w:t xml:space="preserve">На основе индекса тепла определено наличие опасных классов погод по всей территории юга Западной Сибири с максимальными частотами возникновения (0,101–0,107) на западе Алтайского края. Статистически значимо (p &lt; 0,05) увеличивается частота возникновения классов погод «осторожно», «особо осторожно» и «опасно» на +0,002…+0,019. </w:t>
      </w:r>
    </w:p>
    <w:p w14:paraId="6851DA7A" w14:textId="77777777" w:rsidR="002F50B2" w:rsidRDefault="002F50B2" w:rsidP="002F50B2">
      <w:pPr>
        <w:spacing w:after="0" w:line="240" w:lineRule="auto"/>
        <w:ind w:firstLine="567"/>
        <w:jc w:val="both"/>
        <w:rPr>
          <w:rFonts w:ascii="Times New Roman" w:hAnsi="Times New Roman" w:cs="Times New Roman"/>
          <w:sz w:val="24"/>
          <w:szCs w:val="24"/>
        </w:rPr>
      </w:pPr>
      <w:r w:rsidRPr="002F50B2">
        <w:rPr>
          <w:rFonts w:ascii="Times New Roman" w:hAnsi="Times New Roman" w:cs="Times New Roman"/>
          <w:sz w:val="24"/>
          <w:szCs w:val="24"/>
        </w:rPr>
        <w:t>Условия патогенности метеорологической ситуации на юге Западной Сибири разнообразны. Частота возникновения негативных случаев патогенности варьируется от 0,109 (Усть-Кокса) до 0,334 (Яйлю). Наиболее благоприятные погодные условия характерны для Чуйской (0,109) и Уймонской (0,125) межгорных котловин, расположенных в горах Алтая. Статистически значимо (p &lt; 0,05) в среднем за лето уменьшается (–0,033…–0,109) число случаев с патогенными погодными условиями на всей территории юга Западной Сибири, за исключением Уймонской котловины (Усть-Кокса +0,013).</w:t>
      </w:r>
    </w:p>
    <w:p w14:paraId="48A23BF5" w14:textId="27375D9A" w:rsidR="002F50B2" w:rsidRDefault="002F50B2" w:rsidP="002F50B2">
      <w:pP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br w:type="page"/>
      </w:r>
    </w:p>
    <w:p w14:paraId="0F17E2F6" w14:textId="77777777" w:rsidR="00B344C8" w:rsidRPr="00B344C8" w:rsidRDefault="00B344C8" w:rsidP="00B344C8">
      <w:pPr>
        <w:ind w:left="3" w:right="4" w:firstLine="709"/>
        <w:jc w:val="center"/>
        <w:rPr>
          <w:rFonts w:ascii="Times New Roman" w:hAnsi="Times New Roman" w:cs="Times New Roman"/>
          <w:b/>
          <w:sz w:val="24"/>
        </w:rPr>
      </w:pPr>
      <w:r w:rsidRPr="00B344C8">
        <w:rPr>
          <w:rFonts w:ascii="Times New Roman" w:hAnsi="Times New Roman" w:cs="Times New Roman"/>
          <w:b/>
          <w:sz w:val="24"/>
        </w:rPr>
        <w:lastRenderedPageBreak/>
        <w:t>КРАТКИЕ РЕЗУЛЬТАТЫ ГИДРОЛОГИЧЕСКИХ ИССЛЕДОВАНИЙ НА ТЕРРИТОРИИ ТИГИРЕКСКОГО ЗАПОВЕДНИКА</w:t>
      </w:r>
    </w:p>
    <w:p w14:paraId="226AC3B9" w14:textId="77777777" w:rsidR="00B344C8" w:rsidRPr="00B344C8" w:rsidRDefault="00B344C8" w:rsidP="00B344C8">
      <w:pPr>
        <w:pStyle w:val="ac"/>
        <w:ind w:right="4" w:firstLine="709"/>
        <w:jc w:val="center"/>
      </w:pPr>
      <w:r w:rsidRPr="00B344C8">
        <w:t>Д.А. Касуров</w:t>
      </w:r>
    </w:p>
    <w:p w14:paraId="74E34734" w14:textId="77777777" w:rsidR="00B344C8" w:rsidRPr="00B344C8" w:rsidRDefault="00B344C8" w:rsidP="00B344C8">
      <w:pPr>
        <w:pStyle w:val="ac"/>
        <w:ind w:left="3" w:right="4" w:firstLine="709"/>
        <w:jc w:val="center"/>
        <w:rPr>
          <w:spacing w:val="1"/>
        </w:rPr>
      </w:pPr>
      <w:r w:rsidRPr="00B344C8">
        <w:t>Институт</w:t>
      </w:r>
      <w:r w:rsidRPr="00B344C8">
        <w:rPr>
          <w:spacing w:val="-4"/>
        </w:rPr>
        <w:t xml:space="preserve"> </w:t>
      </w:r>
      <w:r w:rsidRPr="00B344C8">
        <w:t>водных</w:t>
      </w:r>
      <w:r w:rsidRPr="00B344C8">
        <w:rPr>
          <w:spacing w:val="-6"/>
        </w:rPr>
        <w:t xml:space="preserve"> </w:t>
      </w:r>
      <w:r w:rsidRPr="00B344C8">
        <w:t>и экологических</w:t>
      </w:r>
      <w:r w:rsidRPr="00B344C8">
        <w:rPr>
          <w:spacing w:val="-6"/>
        </w:rPr>
        <w:t xml:space="preserve"> </w:t>
      </w:r>
      <w:r w:rsidRPr="00B344C8">
        <w:t>проблем</w:t>
      </w:r>
      <w:r w:rsidRPr="00B344C8">
        <w:rPr>
          <w:spacing w:val="-4"/>
        </w:rPr>
        <w:t xml:space="preserve"> </w:t>
      </w:r>
      <w:r w:rsidRPr="00B344C8">
        <w:t>СО</w:t>
      </w:r>
      <w:r w:rsidRPr="00B344C8">
        <w:rPr>
          <w:spacing w:val="-2"/>
        </w:rPr>
        <w:t xml:space="preserve"> </w:t>
      </w:r>
      <w:r w:rsidRPr="00B344C8">
        <w:t>РАН, г.</w:t>
      </w:r>
      <w:r w:rsidRPr="00B344C8">
        <w:rPr>
          <w:spacing w:val="-4"/>
        </w:rPr>
        <w:t xml:space="preserve"> </w:t>
      </w:r>
      <w:r w:rsidRPr="00B344C8">
        <w:t>Барнаул,</w:t>
      </w:r>
      <w:r w:rsidRPr="00B344C8">
        <w:rPr>
          <w:spacing w:val="1"/>
        </w:rPr>
        <w:t xml:space="preserve"> </w:t>
      </w:r>
      <w:hyperlink r:id="rId15" w:history="1">
        <w:r w:rsidRPr="00B344C8">
          <w:rPr>
            <w:rStyle w:val="a5"/>
            <w:spacing w:val="1"/>
            <w:lang w:val="en-US"/>
          </w:rPr>
          <w:t>dkasurov</w:t>
        </w:r>
        <w:r w:rsidRPr="00B344C8">
          <w:rPr>
            <w:rStyle w:val="a5"/>
            <w:spacing w:val="1"/>
          </w:rPr>
          <w:t>@</w:t>
        </w:r>
        <w:r w:rsidRPr="00B344C8">
          <w:rPr>
            <w:rStyle w:val="a5"/>
            <w:spacing w:val="1"/>
            <w:lang w:val="en-US"/>
          </w:rPr>
          <w:t>mail</w:t>
        </w:r>
        <w:r w:rsidRPr="00B344C8">
          <w:rPr>
            <w:rStyle w:val="a5"/>
            <w:spacing w:val="1"/>
          </w:rPr>
          <w:t>.</w:t>
        </w:r>
        <w:r w:rsidRPr="00B344C8">
          <w:rPr>
            <w:rStyle w:val="a5"/>
            <w:spacing w:val="1"/>
            <w:lang w:val="en-US"/>
          </w:rPr>
          <w:t>ru</w:t>
        </w:r>
      </w:hyperlink>
    </w:p>
    <w:p w14:paraId="4E2F7C2B" w14:textId="77777777" w:rsidR="00B344C8" w:rsidRPr="00B344C8" w:rsidRDefault="00B344C8" w:rsidP="00B344C8">
      <w:pPr>
        <w:pStyle w:val="ac"/>
        <w:ind w:left="3" w:right="4" w:firstLine="709"/>
        <w:jc w:val="center"/>
      </w:pPr>
      <w:r w:rsidRPr="00B344C8">
        <w:rPr>
          <w:spacing w:val="1"/>
        </w:rPr>
        <w:t xml:space="preserve">Государственный природный заповедник «Тигирекский», г. Барнаул, </w:t>
      </w:r>
      <w:hyperlink r:id="rId16" w:history="1">
        <w:r w:rsidRPr="00B344C8">
          <w:rPr>
            <w:rStyle w:val="a5"/>
            <w:spacing w:val="1"/>
            <w:lang w:val="en-US"/>
          </w:rPr>
          <w:t>dkasurov</w:t>
        </w:r>
        <w:r w:rsidRPr="00B344C8">
          <w:rPr>
            <w:rStyle w:val="a5"/>
            <w:spacing w:val="1"/>
          </w:rPr>
          <w:t>@</w:t>
        </w:r>
        <w:r w:rsidRPr="00B344C8">
          <w:rPr>
            <w:rStyle w:val="a5"/>
            <w:spacing w:val="1"/>
            <w:lang w:val="en-US"/>
          </w:rPr>
          <w:t>mail</w:t>
        </w:r>
        <w:r w:rsidRPr="00B344C8">
          <w:rPr>
            <w:rStyle w:val="a5"/>
            <w:spacing w:val="1"/>
          </w:rPr>
          <w:t>.</w:t>
        </w:r>
        <w:r w:rsidRPr="00B344C8">
          <w:rPr>
            <w:rStyle w:val="a5"/>
            <w:spacing w:val="1"/>
            <w:lang w:val="en-US"/>
          </w:rPr>
          <w:t>ru</w:t>
        </w:r>
      </w:hyperlink>
    </w:p>
    <w:p w14:paraId="0EBB5537" w14:textId="77777777" w:rsidR="00B344C8" w:rsidRPr="00B344C8" w:rsidRDefault="00B344C8" w:rsidP="00B344C8">
      <w:pPr>
        <w:spacing w:after="0"/>
        <w:ind w:firstLine="709"/>
        <w:jc w:val="both"/>
        <w:rPr>
          <w:rFonts w:ascii="Times New Roman" w:hAnsi="Times New Roman" w:cs="Times New Roman"/>
          <w:color w:val="000000" w:themeColor="text1"/>
          <w:sz w:val="24"/>
          <w:szCs w:val="24"/>
        </w:rPr>
      </w:pPr>
      <w:r w:rsidRPr="00B344C8">
        <w:rPr>
          <w:rFonts w:ascii="Times New Roman" w:hAnsi="Times New Roman" w:cs="Times New Roman"/>
          <w:color w:val="000000" w:themeColor="text1"/>
          <w:sz w:val="24"/>
          <w:szCs w:val="24"/>
        </w:rPr>
        <w:t>Недостаток гидрологических данных отмечается для большинства горных стран, в том числе и для Алтая, который характеризуется чрезвычайно разрежённой сетью гидрологических постов.</w:t>
      </w:r>
      <w:r w:rsidRPr="00B344C8">
        <w:rPr>
          <w:rFonts w:ascii="Times New Roman" w:hAnsi="Times New Roman" w:cs="Times New Roman"/>
          <w:color w:val="000000" w:themeColor="text1"/>
        </w:rPr>
        <w:t xml:space="preserve"> А </w:t>
      </w:r>
      <w:r w:rsidRPr="00B344C8">
        <w:rPr>
          <w:rFonts w:ascii="Times New Roman" w:hAnsi="Times New Roman" w:cs="Times New Roman"/>
          <w:color w:val="000000" w:themeColor="text1"/>
          <w:sz w:val="24"/>
          <w:szCs w:val="24"/>
        </w:rPr>
        <w:t xml:space="preserve">наличие качественной гидрометеорологической информации, является необходимостью для различного рода исследований, связанных с прогнозированием стока не только крупных рек, но и элементарных без приточных водотоков, которые характеризуются дефицитом этой информации. </w:t>
      </w:r>
      <w:r w:rsidRPr="00B344C8">
        <w:rPr>
          <w:rFonts w:ascii="Times New Roman" w:hAnsi="Times New Roman" w:cs="Times New Roman"/>
          <w:color w:val="000000" w:themeColor="text1"/>
        </w:rPr>
        <w:t>Число действующих гидрологических постов Росгидромета на территории Российской федерации, по данным за 2020 год, составляет всего 2661 [1]. При этом размещение действующих гидрологических постов по территории РФ в настоящее время очень неравномерно с их малой плотностью в горных и арктических регионах. Гидропосты на Алтае в лучшем случае имеются на обских притоках второго порядка. Это осложняет гидрологическое прогнозирование, не позволяет осуществлять точный расчет экосистемных услуг, осуществляемых теми или иными территориями, в том числе заповедниками [2].</w:t>
      </w:r>
    </w:p>
    <w:p w14:paraId="43C0DF6B" w14:textId="77777777" w:rsidR="00B344C8" w:rsidRPr="00B344C8" w:rsidRDefault="00B344C8" w:rsidP="00B344C8">
      <w:pPr>
        <w:spacing w:after="0"/>
        <w:ind w:firstLine="709"/>
        <w:jc w:val="both"/>
        <w:rPr>
          <w:rFonts w:ascii="Times New Roman" w:hAnsi="Times New Roman" w:cs="Times New Roman"/>
          <w:color w:val="000000" w:themeColor="text1"/>
          <w:sz w:val="24"/>
          <w:szCs w:val="24"/>
          <w:lang w:eastAsia="ru-RU"/>
        </w:rPr>
      </w:pPr>
      <w:r w:rsidRPr="00B344C8">
        <w:rPr>
          <w:rFonts w:ascii="Times New Roman" w:hAnsi="Times New Roman" w:cs="Times New Roman"/>
          <w:color w:val="000000" w:themeColor="text1"/>
          <w:sz w:val="24"/>
          <w:szCs w:val="24"/>
          <w:lang w:eastAsia="ru-RU"/>
        </w:rPr>
        <w:t>На территории заповедника и его охранной зоны протекает 161 река и 1 искусственный водоток (Воскресенский канал). Большая часть этих рек (69% - 113 водотоков) являются элементарными (без приточными) водными потоками, длинной от 290 м до 9460 м.</w:t>
      </w:r>
    </w:p>
    <w:p w14:paraId="5947EDCD" w14:textId="77777777" w:rsidR="00B344C8" w:rsidRPr="00B344C8" w:rsidRDefault="00B344C8" w:rsidP="00B344C8">
      <w:pPr>
        <w:spacing w:after="0"/>
        <w:ind w:firstLine="709"/>
        <w:jc w:val="both"/>
        <w:rPr>
          <w:rFonts w:ascii="Times New Roman" w:hAnsi="Times New Roman" w:cs="Times New Roman"/>
          <w:color w:val="000000" w:themeColor="text1"/>
          <w:sz w:val="24"/>
          <w:szCs w:val="24"/>
          <w:lang w:eastAsia="ru-RU"/>
        </w:rPr>
      </w:pPr>
      <w:r w:rsidRPr="00B344C8">
        <w:rPr>
          <w:rFonts w:ascii="Times New Roman" w:hAnsi="Times New Roman" w:cs="Times New Roman"/>
          <w:color w:val="000000" w:themeColor="text1"/>
          <w:sz w:val="24"/>
          <w:szCs w:val="24"/>
          <w:lang w:eastAsia="ru-RU"/>
        </w:rPr>
        <w:t>В данной работе представленные результаты гидрологических наблюдений на одном из таких элементарном водосборе – р. Долгий длинной 3300 м</w:t>
      </w:r>
    </w:p>
    <w:p w14:paraId="377ABAD3" w14:textId="77777777" w:rsidR="00B344C8" w:rsidRPr="00B344C8" w:rsidRDefault="00B344C8" w:rsidP="00B344C8">
      <w:pPr>
        <w:spacing w:after="0"/>
        <w:ind w:firstLine="709"/>
        <w:rPr>
          <w:rFonts w:ascii="Times New Roman" w:hAnsi="Times New Roman" w:cs="Times New Roman"/>
          <w:b/>
          <w:sz w:val="24"/>
          <w:szCs w:val="24"/>
          <w:lang w:eastAsia="ru-RU"/>
        </w:rPr>
      </w:pPr>
      <w:r w:rsidRPr="00B344C8">
        <w:rPr>
          <w:rFonts w:ascii="Times New Roman" w:hAnsi="Times New Roman" w:cs="Times New Roman"/>
          <w:b/>
          <w:sz w:val="24"/>
          <w:szCs w:val="24"/>
          <w:lang w:eastAsia="ru-RU"/>
        </w:rPr>
        <w:t>Список литературы.</w:t>
      </w:r>
    </w:p>
    <w:p w14:paraId="7A5DF2F6" w14:textId="77777777" w:rsidR="00B344C8" w:rsidRPr="00B344C8" w:rsidRDefault="00B344C8" w:rsidP="00B344C8">
      <w:pPr>
        <w:pStyle w:val="a4"/>
        <w:numPr>
          <w:ilvl w:val="0"/>
          <w:numId w:val="4"/>
        </w:numPr>
        <w:spacing w:after="0" w:line="240" w:lineRule="auto"/>
        <w:ind w:left="0" w:firstLine="709"/>
        <w:jc w:val="both"/>
        <w:rPr>
          <w:bCs/>
          <w:color w:val="000000" w:themeColor="text1"/>
        </w:rPr>
      </w:pPr>
      <w:r w:rsidRPr="00B344C8">
        <w:rPr>
          <w:bCs/>
          <w:color w:val="000000" w:themeColor="text1"/>
        </w:rPr>
        <w:t>Обзор состояния системы гидрологических наблюдений, обработки данных и подготовки информационной продукции. // Изд. Росгидромет. Санкт-Питербург. 2021.– 56 с.</w:t>
      </w:r>
    </w:p>
    <w:p w14:paraId="013EBE0F" w14:textId="77777777" w:rsidR="00B344C8" w:rsidRPr="00B344C8" w:rsidRDefault="00B344C8" w:rsidP="00B344C8">
      <w:pPr>
        <w:pStyle w:val="a4"/>
        <w:numPr>
          <w:ilvl w:val="0"/>
          <w:numId w:val="4"/>
        </w:numPr>
        <w:autoSpaceDE w:val="0"/>
        <w:autoSpaceDN w:val="0"/>
        <w:adjustRightInd w:val="0"/>
        <w:spacing w:after="0" w:line="240" w:lineRule="auto"/>
        <w:ind w:left="0" w:firstLine="709"/>
        <w:jc w:val="both"/>
        <w:rPr>
          <w:color w:val="000000" w:themeColor="text1"/>
        </w:rPr>
      </w:pPr>
      <w:r w:rsidRPr="00B344C8">
        <w:rPr>
          <w:color w:val="000000" w:themeColor="text1"/>
        </w:rPr>
        <w:t>Черных Д. В., Лубенец Л. Ф. Характеристика гидрологических функций горных ландшафтов как основа для оценки связанных с водой экосистемных услуг (на примере Тигирекского заповедника) // Климатические изменения и сезонная динамика ландшафтов: материалы Всероссийской научно-практической конференции, 22–24 апреля 2021 года / Уральский государственный педагогический университет; под ред. О. В. Янцер, Д. Н. Липухина, Ю. Р. Ивановой. — Электрон. дан. — Екатеринбург: [б. и.], 2021. — 1 CD-ROM. — Текст: электронный. С. 124–129. DOI: 10.26170/KFG-2021-17.</w:t>
      </w:r>
    </w:p>
    <w:p w14:paraId="0C1B9F50" w14:textId="77777777" w:rsidR="00FD6B70" w:rsidRDefault="00FD6B70" w:rsidP="00B344C8">
      <w:pPr>
        <w:spacing w:after="0"/>
        <w:rPr>
          <w:rFonts w:ascii="Times New Roman" w:hAnsi="Times New Roman" w:cs="Times New Roman"/>
          <w:b/>
          <w:caps/>
          <w:sz w:val="24"/>
          <w:szCs w:val="24"/>
        </w:rPr>
      </w:pPr>
      <w:r>
        <w:rPr>
          <w:rFonts w:ascii="Times New Roman" w:hAnsi="Times New Roman" w:cs="Times New Roman"/>
          <w:b/>
          <w:caps/>
          <w:sz w:val="24"/>
          <w:szCs w:val="24"/>
        </w:rPr>
        <w:br w:type="page"/>
      </w:r>
    </w:p>
    <w:p w14:paraId="7F3BEF61" w14:textId="600A7447" w:rsidR="00A813EB" w:rsidRPr="00A813EB" w:rsidRDefault="00A813EB" w:rsidP="00A813EB">
      <w:pPr>
        <w:spacing w:after="0" w:line="360" w:lineRule="auto"/>
        <w:jc w:val="center"/>
        <w:rPr>
          <w:rFonts w:ascii="Times New Roman" w:hAnsi="Times New Roman" w:cs="Times New Roman"/>
          <w:b/>
          <w:caps/>
          <w:sz w:val="24"/>
          <w:szCs w:val="24"/>
        </w:rPr>
      </w:pPr>
      <w:r w:rsidRPr="00A813EB">
        <w:rPr>
          <w:rFonts w:ascii="Times New Roman" w:hAnsi="Times New Roman" w:cs="Times New Roman"/>
          <w:b/>
          <w:caps/>
          <w:sz w:val="24"/>
          <w:szCs w:val="24"/>
        </w:rPr>
        <w:lastRenderedPageBreak/>
        <w:t>Реконструкция содержания ртути в атмосферных выпадениях на удаленных участках водосборной территории Верхней Оби</w:t>
      </w:r>
    </w:p>
    <w:p w14:paraId="395B5E17" w14:textId="6FEE1AED" w:rsidR="00A813EB" w:rsidRPr="00A813EB" w:rsidRDefault="0038469F" w:rsidP="00A813EB">
      <w:pPr>
        <w:spacing w:after="0" w:line="360" w:lineRule="auto"/>
        <w:jc w:val="center"/>
        <w:rPr>
          <w:rFonts w:ascii="Times New Roman" w:hAnsi="Times New Roman" w:cs="Times New Roman"/>
          <w:sz w:val="24"/>
          <w:szCs w:val="24"/>
          <w:vertAlign w:val="superscript"/>
        </w:rPr>
      </w:pPr>
      <w:r w:rsidRPr="00A813EB">
        <w:rPr>
          <w:rFonts w:ascii="Times New Roman" w:hAnsi="Times New Roman" w:cs="Times New Roman"/>
          <w:sz w:val="24"/>
          <w:szCs w:val="24"/>
        </w:rPr>
        <w:t>Л.В.</w:t>
      </w:r>
      <w:r>
        <w:rPr>
          <w:rFonts w:ascii="Times New Roman" w:hAnsi="Times New Roman" w:cs="Times New Roman"/>
          <w:sz w:val="24"/>
          <w:szCs w:val="24"/>
        </w:rPr>
        <w:t xml:space="preserve"> </w:t>
      </w:r>
      <w:r w:rsidR="00A813EB" w:rsidRPr="00A813EB">
        <w:rPr>
          <w:rFonts w:ascii="Times New Roman" w:hAnsi="Times New Roman" w:cs="Times New Roman"/>
          <w:sz w:val="24"/>
          <w:szCs w:val="24"/>
        </w:rPr>
        <w:t xml:space="preserve">Колотушкина, </w:t>
      </w:r>
      <w:r w:rsidRPr="00A813EB">
        <w:rPr>
          <w:rFonts w:ascii="Times New Roman" w:hAnsi="Times New Roman" w:cs="Times New Roman"/>
          <w:sz w:val="24"/>
          <w:szCs w:val="24"/>
        </w:rPr>
        <w:t>С.С</w:t>
      </w:r>
      <w:r>
        <w:rPr>
          <w:rFonts w:ascii="Times New Roman" w:hAnsi="Times New Roman" w:cs="Times New Roman"/>
          <w:sz w:val="24"/>
          <w:szCs w:val="24"/>
        </w:rPr>
        <w:t>.</w:t>
      </w:r>
      <w:r w:rsidRPr="00A813EB">
        <w:rPr>
          <w:rFonts w:ascii="Times New Roman" w:hAnsi="Times New Roman" w:cs="Times New Roman"/>
          <w:sz w:val="24"/>
          <w:szCs w:val="24"/>
        </w:rPr>
        <w:t xml:space="preserve"> </w:t>
      </w:r>
      <w:r w:rsidR="00A813EB" w:rsidRPr="00A813EB">
        <w:rPr>
          <w:rFonts w:ascii="Times New Roman" w:hAnsi="Times New Roman" w:cs="Times New Roman"/>
          <w:sz w:val="24"/>
          <w:szCs w:val="24"/>
        </w:rPr>
        <w:t xml:space="preserve">Эйрих </w:t>
      </w:r>
    </w:p>
    <w:p w14:paraId="013569F5" w14:textId="77777777" w:rsidR="00A813EB" w:rsidRPr="00A813EB" w:rsidRDefault="00A813EB" w:rsidP="00A813EB">
      <w:pPr>
        <w:spacing w:after="0" w:line="360" w:lineRule="auto"/>
        <w:jc w:val="center"/>
        <w:rPr>
          <w:rFonts w:ascii="Times New Roman" w:hAnsi="Times New Roman" w:cs="Times New Roman"/>
          <w:sz w:val="24"/>
          <w:szCs w:val="24"/>
        </w:rPr>
      </w:pPr>
      <w:r w:rsidRPr="00A813EB">
        <w:rPr>
          <w:rFonts w:ascii="Times New Roman" w:hAnsi="Times New Roman" w:cs="Times New Roman"/>
          <w:sz w:val="24"/>
          <w:szCs w:val="24"/>
        </w:rPr>
        <w:t>Институт водных и экологических проблем СО РАН, г. Барнаул</w:t>
      </w:r>
    </w:p>
    <w:p w14:paraId="792E880F" w14:textId="77777777" w:rsidR="00A813EB" w:rsidRDefault="00A813EB" w:rsidP="00A813EB">
      <w:pPr>
        <w:spacing w:after="0" w:line="240" w:lineRule="auto"/>
        <w:jc w:val="both"/>
        <w:rPr>
          <w:rFonts w:ascii="Times New Roman" w:hAnsi="Times New Roman" w:cs="Times New Roman"/>
          <w:sz w:val="24"/>
        </w:rPr>
      </w:pPr>
    </w:p>
    <w:p w14:paraId="0926A02A" w14:textId="77777777" w:rsidR="00A813EB" w:rsidRPr="00A813EB" w:rsidRDefault="00A813EB" w:rsidP="00A813EB">
      <w:pPr>
        <w:spacing w:after="0" w:line="240" w:lineRule="auto"/>
        <w:ind w:firstLine="567"/>
        <w:jc w:val="both"/>
        <w:rPr>
          <w:rFonts w:ascii="Times New Roman" w:hAnsi="Times New Roman"/>
          <w:sz w:val="24"/>
          <w:szCs w:val="24"/>
        </w:rPr>
      </w:pPr>
      <w:r w:rsidRPr="00A813EB">
        <w:rPr>
          <w:rFonts w:ascii="Times New Roman" w:hAnsi="Times New Roman"/>
          <w:sz w:val="24"/>
          <w:szCs w:val="24"/>
        </w:rPr>
        <w:t>В окружающей среде ртуть может находиться в нескольких формах, различающихся как по физико-химическим свойствам, так и по токсичному воздействию на живые организмы. Атмосферная ртуть из-за низкой растворимости в воде и высокого давления паров способна к переносу с воздушными массами на тысячи километров, тем самым являясь глобальным загрязнителем. Ртуть выводится из атмосферы путем влажного или сухого осаждения, она поступает в наземные и водные системы, трансформируясь при этом в более биодоступные формы, которые в дальнейшем могут накапливаться и биомагнифицироваться в тканях живых организмов.</w:t>
      </w:r>
    </w:p>
    <w:p w14:paraId="29DB1BE3" w14:textId="77777777" w:rsidR="00A813EB" w:rsidRPr="00A813EB" w:rsidRDefault="00A813EB" w:rsidP="00A813EB">
      <w:pPr>
        <w:spacing w:after="0" w:line="240" w:lineRule="auto"/>
        <w:ind w:firstLine="567"/>
        <w:jc w:val="both"/>
        <w:rPr>
          <w:rFonts w:ascii="Times New Roman" w:hAnsi="Times New Roman"/>
          <w:sz w:val="24"/>
          <w:szCs w:val="24"/>
        </w:rPr>
      </w:pPr>
      <w:r w:rsidRPr="00A813EB">
        <w:rPr>
          <w:rFonts w:ascii="Times New Roman" w:hAnsi="Times New Roman"/>
          <w:sz w:val="24"/>
          <w:szCs w:val="24"/>
        </w:rPr>
        <w:t>Отбор проб атмосферных осадков в виде дождя и снега проводился после каждого единичного выпадения с 2014 по 2024 год на мониторинговой площадке ИВЭП СО РАН. Наряду с определением концентраций ртути в атмосферных осадках был проведен анализ ее содержания в снежном покрове Алтайского края и г.Барнаула. Для реконструкции уровней содержания Hg в атмосферных осадках теплого времени года была предложена методика расчета на основе данных ее пространственного распределения в снежном покрове изучаемой территории и различий средневзвешенных сезонных концентраций Hg в теплый и холодный период в мониторинговой точке.</w:t>
      </w:r>
    </w:p>
    <w:p w14:paraId="55C9A8E2" w14:textId="77777777" w:rsidR="00A813EB" w:rsidRPr="00A813EB" w:rsidRDefault="00A813EB" w:rsidP="00A813EB">
      <w:pPr>
        <w:spacing w:after="0" w:line="240" w:lineRule="auto"/>
        <w:ind w:firstLine="567"/>
        <w:jc w:val="both"/>
        <w:rPr>
          <w:rFonts w:ascii="Times New Roman" w:hAnsi="Times New Roman"/>
          <w:sz w:val="24"/>
          <w:szCs w:val="24"/>
        </w:rPr>
      </w:pPr>
      <w:r w:rsidRPr="00A813EB">
        <w:rPr>
          <w:rFonts w:ascii="Times New Roman" w:hAnsi="Times New Roman"/>
          <w:sz w:val="24"/>
          <w:szCs w:val="24"/>
        </w:rPr>
        <w:t xml:space="preserve">Работа выполнена в рамках проекта FUFZ-2021-0004 ИВЭП СО РАН. Авторы выражают благодарность за помощь в отбор проб сотрудникам Химико-аналитического центра ИВЭП СО РАН. </w:t>
      </w:r>
    </w:p>
    <w:p w14:paraId="32F7394A" w14:textId="33EF5434" w:rsidR="00B42A07" w:rsidRDefault="00B42A07" w:rsidP="00A813EB">
      <w:pPr>
        <w:spacing w:after="0" w:line="360" w:lineRule="auto"/>
        <w:jc w:val="center"/>
        <w:rPr>
          <w:rFonts w:ascii="Times New Roman" w:hAnsi="Times New Roman" w:cs="Times New Roman"/>
          <w:b/>
          <w:sz w:val="24"/>
        </w:rPr>
      </w:pPr>
      <w:r>
        <w:rPr>
          <w:rFonts w:ascii="Times New Roman" w:hAnsi="Times New Roman" w:cs="Times New Roman"/>
          <w:b/>
          <w:bCs/>
          <w:sz w:val="24"/>
          <w:szCs w:val="24"/>
        </w:rPr>
        <w:br w:type="page"/>
      </w:r>
      <w:r>
        <w:rPr>
          <w:rFonts w:ascii="Times New Roman" w:hAnsi="Times New Roman" w:cs="Times New Roman"/>
          <w:b/>
          <w:sz w:val="24"/>
        </w:rPr>
        <w:lastRenderedPageBreak/>
        <w:t>МОРФОМЕТРИЧЕСКИЕ ХАРАКТЕРИСТИКИ ПОПУЛЯЦИИ РАЧКА АРТЕМИИ В РАЗНЫЕ ФАЗЫ ВОДНОСТИ ОЗЕРА КУЛУНДИНСКОЕ АЛТАЙСКОГО КРАЯ</w:t>
      </w:r>
    </w:p>
    <w:p w14:paraId="515D97EF" w14:textId="7F7E2102" w:rsidR="00B42A07" w:rsidRDefault="00B42A07" w:rsidP="00A813EB">
      <w:pPr>
        <w:spacing w:after="0" w:line="360" w:lineRule="auto"/>
        <w:jc w:val="center"/>
        <w:rPr>
          <w:rFonts w:ascii="Times New Roman" w:hAnsi="Times New Roman"/>
          <w:sz w:val="24"/>
          <w:szCs w:val="24"/>
        </w:rPr>
      </w:pPr>
      <w:r>
        <w:rPr>
          <w:rFonts w:ascii="Times New Roman" w:hAnsi="Times New Roman"/>
          <w:sz w:val="24"/>
          <w:szCs w:val="24"/>
        </w:rPr>
        <w:t>М. В. Лассый, Л. В. Веснина, Д. М. Безматерных, Ю. А. Веснин</w:t>
      </w:r>
    </w:p>
    <w:p w14:paraId="0E9A93AE" w14:textId="77777777" w:rsidR="00B42A07" w:rsidRDefault="00B42A07" w:rsidP="00A813EB">
      <w:pPr>
        <w:spacing w:after="0" w:line="360" w:lineRule="auto"/>
        <w:jc w:val="center"/>
        <w:rPr>
          <w:rStyle w:val="a5"/>
        </w:rPr>
      </w:pPr>
      <w:r>
        <w:rPr>
          <w:rFonts w:ascii="Times New Roman" w:hAnsi="Times New Roman"/>
          <w:sz w:val="24"/>
          <w:szCs w:val="24"/>
        </w:rPr>
        <w:t xml:space="preserve">Институт водных и экологических проблем СО РАН, г. Барнаул, </w:t>
      </w:r>
      <w:hyperlink r:id="rId17" w:history="1">
        <w:r>
          <w:rPr>
            <w:rStyle w:val="a5"/>
            <w:rFonts w:ascii="Times New Roman" w:hAnsi="Times New Roman"/>
            <w:sz w:val="24"/>
            <w:szCs w:val="24"/>
          </w:rPr>
          <w:t>artemia.vesnina@mail.ru</w:t>
        </w:r>
      </w:hyperlink>
    </w:p>
    <w:p w14:paraId="7B1B5AE7" w14:textId="77777777" w:rsidR="00B42A07" w:rsidRDefault="00B42A07" w:rsidP="00B42A07">
      <w:pPr>
        <w:spacing w:after="0" w:line="240" w:lineRule="auto"/>
        <w:jc w:val="center"/>
        <w:rPr>
          <w:rStyle w:val="a5"/>
          <w:rFonts w:ascii="Times New Roman" w:hAnsi="Times New Roman"/>
          <w:sz w:val="24"/>
          <w:szCs w:val="24"/>
        </w:rPr>
      </w:pPr>
    </w:p>
    <w:p w14:paraId="637B3DD6" w14:textId="77777777" w:rsidR="00B42A07" w:rsidRDefault="00B42A07" w:rsidP="00B42A07">
      <w:pPr>
        <w:spacing w:after="0" w:line="240" w:lineRule="auto"/>
        <w:ind w:firstLine="567"/>
        <w:jc w:val="both"/>
      </w:pPr>
      <w:r>
        <w:rPr>
          <w:rFonts w:ascii="Times New Roman" w:hAnsi="Times New Roman"/>
          <w:sz w:val="24"/>
          <w:szCs w:val="24"/>
        </w:rPr>
        <w:t xml:space="preserve">В данном исследовании приведены результаты исследований 12 морфометрических параметров женских особей партеногенетической популяции рачка </w:t>
      </w:r>
      <w:r>
        <w:rPr>
          <w:rFonts w:ascii="Times New Roman" w:hAnsi="Times New Roman"/>
          <w:i/>
          <w:sz w:val="24"/>
          <w:szCs w:val="24"/>
        </w:rPr>
        <w:t>Artemia</w:t>
      </w:r>
      <w:r>
        <w:rPr>
          <w:rFonts w:ascii="Times New Roman" w:hAnsi="Times New Roman"/>
          <w:sz w:val="24"/>
          <w:szCs w:val="24"/>
        </w:rPr>
        <w:t xml:space="preserve"> sp. в оз. Кулундинское в регрессивный (2006–2013 гг.) и трансгрессивный (2017–2022 гг.) периоды водности. Выполнена математическая обработка собранного материала методами описательной статистики, корреляционного анализа, а также методом главных компонент. Исследования показали, что изменение водности озера оказало существенное влияние на морфометрические характеристики популяции рачка. Это влияние, по всей вероятности, обусловлено изменением комплекса физико-химических факторов водной среды в озере, в первую очередь, величины минерализации. Отмечено, что реакция различных морфометрических характеристик на это изменение может сильно отличаться, но для всех изученных показателей выявлено увеличение их вариативности в трансгрессивную фазу водности.</w:t>
      </w:r>
    </w:p>
    <w:p w14:paraId="0A002691" w14:textId="3E0036D4" w:rsidR="00836F71" w:rsidRDefault="00B42A07" w:rsidP="00B42A07">
      <w:pPr>
        <w:spacing w:after="0" w:line="240" w:lineRule="auto"/>
        <w:ind w:firstLine="567"/>
        <w:jc w:val="both"/>
        <w:rPr>
          <w:rFonts w:ascii="Times New Roman" w:hAnsi="Times New Roman"/>
          <w:sz w:val="24"/>
          <w:szCs w:val="24"/>
        </w:rPr>
      </w:pPr>
      <w:r>
        <w:rPr>
          <w:rFonts w:ascii="Times New Roman" w:hAnsi="Times New Roman"/>
          <w:sz w:val="24"/>
          <w:szCs w:val="24"/>
        </w:rPr>
        <w:t>Приведено сравнение размерных характеристик популяции рачка артемии по критерию Краскела-Уоллиса в разные фазы водности, которое показало существенные отличия морфометрических признаков в эти периоды. Использование статистического метода РСА (главных компонент) позволило определить наибольшую факторную нагрузку в обе фазы водности на длину тела (tl), которая определяет изменения других размерных признаков артемии. Значительно ниже влияние на эти характеристики оказывает длина цефалоторакса (cl). Вклад ширины овисака (ow) более заметен в фазу трансгрессии, а cl – в период регрессии. Корреляционный анализ исследованных признаков показал их большую связанность в фазу трансгрессии. Длина тела положительно и статистически значимо коррелировала с другими показателями.</w:t>
      </w:r>
    </w:p>
    <w:p w14:paraId="29444699" w14:textId="77777777" w:rsidR="00836F71" w:rsidRDefault="00836F71">
      <w:pPr>
        <w:rPr>
          <w:rFonts w:ascii="Times New Roman" w:hAnsi="Times New Roman"/>
          <w:sz w:val="24"/>
          <w:szCs w:val="24"/>
        </w:rPr>
      </w:pPr>
      <w:r>
        <w:rPr>
          <w:rFonts w:ascii="Times New Roman" w:hAnsi="Times New Roman"/>
          <w:sz w:val="24"/>
          <w:szCs w:val="24"/>
        </w:rPr>
        <w:br w:type="page"/>
      </w:r>
    </w:p>
    <w:p w14:paraId="069B5F79" w14:textId="77777777" w:rsidR="00836F71" w:rsidRDefault="00836F71" w:rsidP="00836F7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ПОЛИГОНЫ ТВЕРДЫХ КОММУНАЛЬНЫХ ОТХОДОВ ЮГА ЗАПАДНОЙ СИБИРИ КАК ИСТОЧНИК НЕГАТИВНОГО ВОЗДЕЙСТВИЯ НА АТМОСФЕРНЫЙ ВОЗДУХ</w:t>
      </w:r>
    </w:p>
    <w:p w14:paraId="50EF7666" w14:textId="77777777" w:rsidR="00836F71" w:rsidRDefault="00836F71" w:rsidP="00836F7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А.Е. Назаренко</w:t>
      </w:r>
    </w:p>
    <w:p w14:paraId="01DCFFA2" w14:textId="77777777" w:rsidR="00836F71" w:rsidRDefault="00836F71" w:rsidP="00836F7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Институт водных и экологических проблем СО РАН, г. Барнаул, </w:t>
      </w:r>
      <w:r>
        <w:rPr>
          <w:rFonts w:ascii="Times New Roman" w:hAnsi="Times New Roman" w:cs="Times New Roman"/>
          <w:sz w:val="24"/>
          <w:szCs w:val="24"/>
          <w:lang w:val="en-US"/>
        </w:rPr>
        <w:t>harret</w:t>
      </w:r>
      <w:r>
        <w:rPr>
          <w:rFonts w:ascii="Times New Roman" w:hAnsi="Times New Roman" w:cs="Times New Roman"/>
          <w:sz w:val="24"/>
          <w:szCs w:val="24"/>
        </w:rPr>
        <w:t>1992@</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14:paraId="5628FD25" w14:textId="77777777" w:rsidR="00836F71" w:rsidRDefault="00836F71" w:rsidP="00836F71">
      <w:pPr>
        <w:spacing w:after="0"/>
      </w:pPr>
    </w:p>
    <w:p w14:paraId="7D844BE1" w14:textId="77777777" w:rsidR="00836F71" w:rsidRDefault="00836F71" w:rsidP="00836F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результате жизнедеятельности человека неизбежно образуются твердые коммунальные отходы. На полигонах ТКО под воздействием микрофлоры происходит биотермический анаэробный распад их органической составляющей. Конечным продуктом этого распада является биогаз, основную объемную массу которого составляют метан и диоксид углерода, также биогаз включает диоксид азота, аммиак, диоксид серы, сероводород, оксид углерода, диметилбензол, метилбензол, этилбензол и формальдегид. Данные вещества загрязняют атмосферный воздух, поверхностные и грунтовые воды, почву.</w:t>
      </w:r>
    </w:p>
    <w:p w14:paraId="575FF5F7" w14:textId="77777777" w:rsidR="00836F71" w:rsidRDefault="00836F71" w:rsidP="00836F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Анализ данных региональной статистики, ежегодных докладов о состоянии и охране окружающей среды, территориальных схем обращения с твердыми коммунальными отходами регионов Юга Западной Сибири, а также проведенный расчет выбросов загрязняющих веществ позволили выявить следующее:</w:t>
      </w:r>
    </w:p>
    <w:p w14:paraId="176BEF0E" w14:textId="77777777" w:rsidR="00836F71" w:rsidRDefault="00836F71" w:rsidP="00836F71">
      <w:pPr>
        <w:pStyle w:val="a4"/>
        <w:numPr>
          <w:ilvl w:val="0"/>
          <w:numId w:val="8"/>
        </w:numPr>
        <w:spacing w:after="0" w:line="240" w:lineRule="auto"/>
        <w:ind w:left="0" w:firstLine="567"/>
        <w:jc w:val="both"/>
      </w:pPr>
      <w:r>
        <w:t>Наибольшая масса ежегодно размещаемых отходов приходится на полигоны ТКО в Кемеровской области (1121,18 тыс. тонн), наименьшая – на полигоны Республики Алтай (93,88 тыс. тонн); вклад полигонов Новосибирской области составляет 1047,15 тыс. тонн, Омской – 510,13 тыс. тонн, Алтайского края – 585,61 тыс.тонн.</w:t>
      </w:r>
    </w:p>
    <w:p w14:paraId="22BEBC43" w14:textId="77777777" w:rsidR="00836F71" w:rsidRDefault="00836F71" w:rsidP="00836F71">
      <w:pPr>
        <w:pStyle w:val="a4"/>
        <w:numPr>
          <w:ilvl w:val="0"/>
          <w:numId w:val="8"/>
        </w:numPr>
        <w:spacing w:after="0" w:line="240" w:lineRule="auto"/>
        <w:ind w:left="0" w:firstLine="567"/>
        <w:jc w:val="both"/>
      </w:pPr>
      <w:r>
        <w:t>Объемы размещаемых отходов, и, соответственно, загрязнения окружающей среды в значительной мере определяются численностью и концентрацией населения, а также деятельностью мусороперерабатывающих предприятий, снижающих массу захораниваемых отходов за счет извлечения полезных фракций. Размещение мусороперерабатывающих предприятий неравномерно: в Алтайском крае их нет; в Республике Алтай, Кемеровской и Новосибирской области – по 1 предприятию мощностью, соответственно, 6,5, 80 и 100 тыс.тонн/год; в Омской области – 2 предприятия, 200 тыс.тонн/год.</w:t>
      </w:r>
    </w:p>
    <w:p w14:paraId="0A491775" w14:textId="77777777" w:rsidR="00836F71" w:rsidRDefault="00836F71" w:rsidP="00836F71">
      <w:pPr>
        <w:pStyle w:val="a4"/>
        <w:numPr>
          <w:ilvl w:val="0"/>
          <w:numId w:val="8"/>
        </w:numPr>
        <w:spacing w:after="0" w:line="240" w:lineRule="auto"/>
        <w:ind w:left="0" w:firstLine="567"/>
        <w:jc w:val="both"/>
      </w:pPr>
      <w:r>
        <w:t xml:space="preserve">Ежегодно полигоны ТКО Алтайского края, Республики Алтай, Новосибирской, Кемеровской и Омской областей суммарно выделяют в воздух более 353 тыс.тонн метана, 299 тыс.тонн </w:t>
      </w:r>
      <w:r>
        <w:rPr>
          <w:lang w:val="en-US"/>
        </w:rPr>
        <w:t>C</w:t>
      </w:r>
      <w:r>
        <w:t>О</w:t>
      </w:r>
      <w:r>
        <w:rPr>
          <w:vertAlign w:val="subscript"/>
        </w:rPr>
        <w:t>2</w:t>
      </w:r>
      <w:r>
        <w:t>, 4,8 тыс.тонн метилбензола, 3,6 тыс.тонн аммиака, 2,9 тыс.тонн диметилбензола, 1,6 тыс.тонн оксида углерода и 2,6 тыс.тонн прочих загрязняющих веществ.</w:t>
      </w:r>
    </w:p>
    <w:p w14:paraId="31159110" w14:textId="77777777" w:rsidR="00836F71" w:rsidRDefault="00836F71" w:rsidP="00836F71">
      <w:pPr>
        <w:pStyle w:val="a4"/>
        <w:numPr>
          <w:ilvl w:val="0"/>
          <w:numId w:val="8"/>
        </w:numPr>
        <w:spacing w:after="0" w:line="240" w:lineRule="auto"/>
        <w:ind w:left="0" w:firstLine="567"/>
        <w:jc w:val="both"/>
      </w:pPr>
      <w:r>
        <w:t>Снизить объемы загрязнений может строительство мусороперерабатывающих предприятий посредством снижения массы захораниваемых отходов и внедрения новых технологий переработки, однако такие проекты сталкиваются с противодействием населения в части места их размещения и с недостатком финансирования. По этим причинам сроки строительства во многих регионах (в частности, в Новосибирской области и Алтайском крае) в течение долгого времени переносятся.</w:t>
      </w:r>
    </w:p>
    <w:p w14:paraId="1FB3563D" w14:textId="77777777" w:rsidR="00B42A07" w:rsidRDefault="00B42A07" w:rsidP="00836F71">
      <w:pPr>
        <w:spacing w:after="0" w:line="240" w:lineRule="auto"/>
        <w:ind w:firstLine="567"/>
        <w:jc w:val="both"/>
        <w:rPr>
          <w:rFonts w:ascii="Times New Roman" w:hAnsi="Times New Roman"/>
          <w:sz w:val="24"/>
          <w:szCs w:val="24"/>
        </w:rPr>
      </w:pPr>
    </w:p>
    <w:p w14:paraId="592A1299" w14:textId="42D44AC3" w:rsidR="00B42A07" w:rsidRDefault="00B42A07">
      <w:pPr>
        <w:rPr>
          <w:rFonts w:ascii="Times New Roman" w:hAnsi="Times New Roman" w:cs="Times New Roman"/>
          <w:b/>
          <w:bCs/>
          <w:sz w:val="24"/>
          <w:szCs w:val="24"/>
        </w:rPr>
      </w:pPr>
      <w:r>
        <w:rPr>
          <w:rFonts w:ascii="Times New Roman" w:hAnsi="Times New Roman" w:cs="Times New Roman"/>
          <w:b/>
          <w:bCs/>
          <w:sz w:val="24"/>
          <w:szCs w:val="24"/>
        </w:rPr>
        <w:br w:type="page"/>
      </w:r>
    </w:p>
    <w:p w14:paraId="38476B62" w14:textId="77777777" w:rsidR="000A4DB0" w:rsidRDefault="000A4DB0" w:rsidP="000A4DB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ОЦЕНКА РЕАЛЬНОГО ВОДОПОТРЕБЛЕНИЯ НАСЕЛЕНИЯ СЕЛЬСКИХ ПОСЕЛЕНИЙ НА ПРИМЕРЕ ОБЬ-ИРТЫШСКОГО МЕЖДУРЕЧЬЯ</w:t>
      </w:r>
    </w:p>
    <w:p w14:paraId="26EF697E" w14:textId="702F6036" w:rsidR="000A4DB0" w:rsidRDefault="0038469F" w:rsidP="000A4D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Е.С. </w:t>
      </w:r>
      <w:r w:rsidR="000A4DB0">
        <w:rPr>
          <w:rFonts w:ascii="Times New Roman" w:hAnsi="Times New Roman" w:cs="Times New Roman"/>
          <w:sz w:val="24"/>
          <w:szCs w:val="24"/>
        </w:rPr>
        <w:t xml:space="preserve">Орлова </w:t>
      </w:r>
    </w:p>
    <w:p w14:paraId="49AEC6E9" w14:textId="77777777" w:rsidR="000A4DB0" w:rsidRDefault="000A4DB0" w:rsidP="000A4D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Институт водных и экологических проблем СО РАН, г. Барнаул, el.orlova11@yandex.ru</w:t>
      </w:r>
    </w:p>
    <w:p w14:paraId="5111C511" w14:textId="77777777" w:rsidR="000A4DB0" w:rsidRDefault="000A4DB0" w:rsidP="000A4DB0">
      <w:pPr>
        <w:spacing w:after="0" w:line="240" w:lineRule="auto"/>
        <w:ind w:firstLine="567"/>
        <w:jc w:val="center"/>
        <w:rPr>
          <w:rFonts w:ascii="Times New Roman" w:hAnsi="Times New Roman" w:cs="Times New Roman"/>
          <w:sz w:val="24"/>
          <w:szCs w:val="24"/>
        </w:rPr>
      </w:pPr>
    </w:p>
    <w:p w14:paraId="31C1F0A6" w14:textId="77777777" w:rsidR="000A4DB0" w:rsidRPr="00836F71" w:rsidRDefault="000A4DB0" w:rsidP="000A4DB0">
      <w:pPr>
        <w:spacing w:after="0" w:line="240" w:lineRule="auto"/>
        <w:ind w:firstLine="567"/>
        <w:jc w:val="both"/>
        <w:rPr>
          <w:rFonts w:ascii="Times New Roman" w:hAnsi="Times New Roman"/>
          <w:sz w:val="24"/>
          <w:szCs w:val="24"/>
        </w:rPr>
      </w:pPr>
      <w:r w:rsidRPr="00836F71">
        <w:rPr>
          <w:rFonts w:ascii="Times New Roman" w:hAnsi="Times New Roman"/>
          <w:sz w:val="24"/>
          <w:szCs w:val="24"/>
        </w:rPr>
        <w:t xml:space="preserve">Цель. Провести количественную оценку хозяйственно-питьевых и коммунально-бытовых видов водопотребления в населенных пунктах сельских поселений без учета крупных промышленных и сельскохозяйственных водопотребителей, поскольку статистическая информация в формах государственной отчетности  отсутствует, но при этом необходима в целях управления водными ресурсами регионов. </w:t>
      </w:r>
    </w:p>
    <w:p w14:paraId="7839D11D" w14:textId="77777777" w:rsidR="000A4DB0" w:rsidRPr="00836F71" w:rsidRDefault="000A4DB0" w:rsidP="000A4DB0">
      <w:pPr>
        <w:spacing w:after="0" w:line="240" w:lineRule="auto"/>
        <w:ind w:firstLine="567"/>
        <w:jc w:val="both"/>
        <w:rPr>
          <w:rFonts w:ascii="Times New Roman" w:hAnsi="Times New Roman"/>
          <w:sz w:val="24"/>
          <w:szCs w:val="24"/>
        </w:rPr>
      </w:pPr>
      <w:r w:rsidRPr="00836F71">
        <w:rPr>
          <w:rFonts w:ascii="Times New Roman" w:hAnsi="Times New Roman"/>
          <w:sz w:val="24"/>
          <w:szCs w:val="24"/>
        </w:rPr>
        <w:t>Процедура и методы. Выделение модельного населенного пункта произведено на основе анализа документов территориального планирования сельских поселений Алтайского края и Новосибирской области. Типичные водопотребители определены по данным муниципальной статистики и систематизации объектов социально-культурного назначения. Удельные величины потребления воды установлены по нормативным документам, санитарным правилам и другим источникам.  Расчет минимальной потребности в воде, по представленной методике, проведен для отдельного населенного пункта и для сельских муниципальных образований  региона исследования.</w:t>
      </w:r>
    </w:p>
    <w:p w14:paraId="5D184A4E" w14:textId="77777777" w:rsidR="000A4DB0" w:rsidRPr="00836F71" w:rsidRDefault="000A4DB0" w:rsidP="000A4DB0">
      <w:pPr>
        <w:spacing w:after="0" w:line="240" w:lineRule="auto"/>
        <w:ind w:firstLine="567"/>
        <w:jc w:val="both"/>
        <w:rPr>
          <w:rFonts w:ascii="Times New Roman" w:hAnsi="Times New Roman"/>
          <w:sz w:val="24"/>
          <w:szCs w:val="24"/>
        </w:rPr>
      </w:pPr>
      <w:r w:rsidRPr="00836F71">
        <w:rPr>
          <w:rFonts w:ascii="Times New Roman" w:hAnsi="Times New Roman"/>
          <w:sz w:val="24"/>
          <w:szCs w:val="24"/>
        </w:rPr>
        <w:t xml:space="preserve">Результаты.  В среднестатистическом сельском населенном пункте типичными водопотребителями выступают население, имеющее личное подсобное хозяйство, и организации социально-культурного назначения. Согласно предложенным удельным нормам суточного водопотребления самым водоемким является полив приусадебного участка, среди социально-культурных объектов – детские сады. Расчет минимальной потребности в водных ресурсах сельского населения для отдельного населенного пункта и для муниципальных образований в целом показал, что в годовой структуре водопотребления более 80% приходится на личное подсобное хозяйство, 10-15% - на личные нужды населения и менее 5% на объекты общественно-деловой зоны. Расчетное водопотребление превышает разведанные запасы подземных вод только в девяти районах бессточной области. </w:t>
      </w:r>
    </w:p>
    <w:p w14:paraId="07E78D72" w14:textId="18C190B5" w:rsidR="00EE6AE0" w:rsidRPr="00836F71" w:rsidRDefault="000A4DB0" w:rsidP="000A4DB0">
      <w:pPr>
        <w:spacing w:after="0" w:line="240" w:lineRule="auto"/>
        <w:ind w:firstLine="567"/>
        <w:jc w:val="both"/>
        <w:rPr>
          <w:rFonts w:ascii="Times New Roman" w:hAnsi="Times New Roman"/>
          <w:sz w:val="24"/>
          <w:szCs w:val="24"/>
        </w:rPr>
      </w:pPr>
      <w:r w:rsidRPr="00836F71">
        <w:rPr>
          <w:rFonts w:ascii="Times New Roman" w:hAnsi="Times New Roman"/>
          <w:sz w:val="24"/>
          <w:szCs w:val="24"/>
        </w:rPr>
        <w:t xml:space="preserve">Теоретическая и/или практическая значимость. Предложена методика определения минимальной потребности в воде для жизнеобеспечения сельских населённых пунктов.  </w:t>
      </w:r>
    </w:p>
    <w:p w14:paraId="54D93E0E" w14:textId="77777777" w:rsidR="00EE6AE0" w:rsidRPr="00836F71" w:rsidRDefault="00EE6AE0" w:rsidP="00836F71">
      <w:pPr>
        <w:spacing w:after="0" w:line="240" w:lineRule="auto"/>
        <w:ind w:firstLine="567"/>
        <w:jc w:val="both"/>
        <w:rPr>
          <w:rFonts w:ascii="Times New Roman" w:hAnsi="Times New Roman"/>
          <w:sz w:val="24"/>
          <w:szCs w:val="24"/>
        </w:rPr>
      </w:pPr>
      <w:r w:rsidRPr="00836F71">
        <w:rPr>
          <w:rFonts w:ascii="Times New Roman" w:hAnsi="Times New Roman"/>
          <w:sz w:val="24"/>
          <w:szCs w:val="24"/>
        </w:rPr>
        <w:br w:type="page"/>
      </w:r>
    </w:p>
    <w:p w14:paraId="2FFA373C" w14:textId="77777777" w:rsidR="00EE6AE0" w:rsidRDefault="00EE6AE0" w:rsidP="00836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ПИГМЕНТНЫЕ ХАРАКТЕРИСТИКИ СООБЩЕСТВ ВОДОРОСЛЕЙ ЭПИЛИТОНА ПРИТОКОВ ТЕЛЕЦКОГО ОЗЕРА</w:t>
      </w:r>
    </w:p>
    <w:p w14:paraId="2D25D376" w14:textId="77777777" w:rsidR="00EE6AE0" w:rsidRDefault="00EE6AE0" w:rsidP="00836F7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В.Л. Парадосский, А.В. Котовщиков</w:t>
      </w:r>
    </w:p>
    <w:p w14:paraId="1F2E2777" w14:textId="77777777" w:rsidR="00EE6AE0" w:rsidRDefault="00EE6AE0" w:rsidP="00836F7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Институт водных и экологических проблем СО РАН, г. Барнаул, </w:t>
      </w:r>
      <w:hyperlink r:id="rId18" w:history="1">
        <w:r>
          <w:rPr>
            <w:rStyle w:val="a5"/>
            <w:rFonts w:ascii="Times New Roman" w:hAnsi="Times New Roman" w:cs="Times New Roman"/>
            <w:sz w:val="24"/>
            <w:szCs w:val="24"/>
            <w:lang w:val="en-US"/>
          </w:rPr>
          <w:t>paradossky</w:t>
        </w:r>
        <w:r>
          <w:rPr>
            <w:rStyle w:val="a5"/>
            <w:rFonts w:ascii="Times New Roman" w:hAnsi="Times New Roman" w:cs="Times New Roman"/>
            <w:sz w:val="24"/>
            <w:szCs w:val="24"/>
          </w:rPr>
          <w:t>@</w:t>
        </w:r>
        <w:r>
          <w:rPr>
            <w:rStyle w:val="a5"/>
            <w:rFonts w:ascii="Times New Roman" w:hAnsi="Times New Roman" w:cs="Times New Roman"/>
            <w:sz w:val="24"/>
            <w:szCs w:val="24"/>
            <w:lang w:val="en-US"/>
          </w:rPr>
          <w:t>mail</w:t>
        </w:r>
        <w:r>
          <w:rPr>
            <w:rStyle w:val="a5"/>
            <w:rFonts w:ascii="Times New Roman" w:hAnsi="Times New Roman" w:cs="Times New Roman"/>
            <w:sz w:val="24"/>
            <w:szCs w:val="24"/>
          </w:rPr>
          <w:t>.</w:t>
        </w:r>
        <w:r>
          <w:rPr>
            <w:rStyle w:val="a5"/>
            <w:rFonts w:ascii="Times New Roman" w:hAnsi="Times New Roman" w:cs="Times New Roman"/>
            <w:sz w:val="24"/>
            <w:szCs w:val="24"/>
            <w:lang w:val="en-US"/>
          </w:rPr>
          <w:t>ru</w:t>
        </w:r>
      </w:hyperlink>
    </w:p>
    <w:p w14:paraId="48ACD2A7" w14:textId="77777777" w:rsidR="00EE6AE0" w:rsidRDefault="00EE6AE0" w:rsidP="00836F71">
      <w:pPr>
        <w:spacing w:after="0" w:line="360" w:lineRule="auto"/>
        <w:rPr>
          <w:rFonts w:ascii="Times New Roman" w:hAnsi="Times New Roman" w:cs="Times New Roman"/>
          <w:sz w:val="24"/>
          <w:szCs w:val="24"/>
        </w:rPr>
      </w:pPr>
    </w:p>
    <w:p w14:paraId="291A2304" w14:textId="77777777" w:rsidR="00EE6AE0" w:rsidRPr="00836F71" w:rsidRDefault="00EE6AE0" w:rsidP="00836F71">
      <w:pPr>
        <w:spacing w:after="0" w:line="240" w:lineRule="auto"/>
        <w:ind w:firstLine="567"/>
        <w:jc w:val="both"/>
        <w:rPr>
          <w:rFonts w:ascii="Times New Roman" w:hAnsi="Times New Roman"/>
          <w:sz w:val="24"/>
          <w:szCs w:val="24"/>
        </w:rPr>
      </w:pPr>
      <w:r w:rsidRPr="00836F71">
        <w:rPr>
          <w:rFonts w:ascii="Times New Roman" w:hAnsi="Times New Roman"/>
          <w:sz w:val="24"/>
          <w:szCs w:val="24"/>
        </w:rPr>
        <w:t>По данным экспедиционных исследований, проведенных в летние периоды 2021, 2024 гг. было проведено комплексное обследование 30 притоков Телецкого озера. Были получены  данные о физико-химических свойствах, химическом составе, общей минерализации, мутности, биохимическому потреблению кислорода, а так же данные о фотосинтетических пигментах фитоэпилитона и фитопланктона. Проведена оценка качества вод и трофического состояния исследованных водотоков.</w:t>
      </w:r>
    </w:p>
    <w:p w14:paraId="548F4E74" w14:textId="66E95F5B" w:rsidR="00836F71" w:rsidRPr="00836F71" w:rsidRDefault="00836F71" w:rsidP="00836F71">
      <w:pPr>
        <w:spacing w:after="0" w:line="240" w:lineRule="auto"/>
        <w:ind w:firstLine="567"/>
        <w:jc w:val="both"/>
        <w:rPr>
          <w:rFonts w:ascii="Times New Roman" w:hAnsi="Times New Roman"/>
          <w:sz w:val="24"/>
          <w:szCs w:val="24"/>
        </w:rPr>
      </w:pPr>
      <w:r w:rsidRPr="00836F71">
        <w:rPr>
          <w:rFonts w:ascii="Times New Roman" w:hAnsi="Times New Roman"/>
          <w:sz w:val="24"/>
          <w:szCs w:val="24"/>
        </w:rPr>
        <w:br w:type="page"/>
      </w:r>
    </w:p>
    <w:p w14:paraId="69B454EC" w14:textId="77777777" w:rsidR="00836F71" w:rsidRPr="00836F71" w:rsidRDefault="00836F71" w:rsidP="00836F71">
      <w:pPr>
        <w:spacing w:after="0" w:line="360" w:lineRule="auto"/>
        <w:jc w:val="center"/>
        <w:rPr>
          <w:rFonts w:ascii="Times New Roman" w:hAnsi="Times New Roman" w:cs="Times New Roman"/>
          <w:b/>
          <w:bCs/>
          <w:sz w:val="24"/>
          <w:szCs w:val="24"/>
        </w:rPr>
      </w:pPr>
      <w:bookmarkStart w:id="3" w:name="_Hlk183362611"/>
      <w:bookmarkEnd w:id="3"/>
      <w:r w:rsidRPr="00836F71">
        <w:rPr>
          <w:rFonts w:ascii="Times New Roman" w:hAnsi="Times New Roman" w:cs="Times New Roman"/>
          <w:b/>
          <w:bCs/>
          <w:sz w:val="24"/>
          <w:szCs w:val="24"/>
        </w:rPr>
        <w:lastRenderedPageBreak/>
        <w:t>НОВОСИБИРСКОЕ ВОДОХРАНИЛИЩЕ КАК ФАКТОР ПРОСТРАНСТВЕННОГО РАСПРЕДЕЛЕНИЯ МАКРОЗООБЕНТОСА В РУСЛЕ И РАЗНОТИПНЫХ ПОЙМЕННЫХ ВОДОЕМАХ ВЕРХНЕЙ ОБИ</w:t>
      </w:r>
    </w:p>
    <w:p w14:paraId="462AD220" w14:textId="503CDEA8" w:rsidR="00836F71" w:rsidRPr="00836F71" w:rsidRDefault="0038469F" w:rsidP="00836F71">
      <w:pPr>
        <w:spacing w:after="0" w:line="360" w:lineRule="auto"/>
        <w:jc w:val="center"/>
        <w:rPr>
          <w:rFonts w:ascii="Times New Roman" w:hAnsi="Times New Roman" w:cs="Times New Roman"/>
          <w:bCs/>
          <w:sz w:val="24"/>
          <w:szCs w:val="24"/>
        </w:rPr>
      </w:pPr>
      <w:r w:rsidRPr="00836F71">
        <w:rPr>
          <w:rFonts w:ascii="Times New Roman" w:hAnsi="Times New Roman" w:cs="Times New Roman"/>
          <w:bCs/>
          <w:sz w:val="24"/>
          <w:szCs w:val="24"/>
        </w:rPr>
        <w:t>М.А.</w:t>
      </w:r>
      <w:r>
        <w:rPr>
          <w:rFonts w:ascii="Times New Roman" w:hAnsi="Times New Roman" w:cs="Times New Roman"/>
          <w:bCs/>
          <w:sz w:val="24"/>
          <w:szCs w:val="24"/>
        </w:rPr>
        <w:t xml:space="preserve"> </w:t>
      </w:r>
      <w:r w:rsidR="00836F71" w:rsidRPr="00836F71">
        <w:rPr>
          <w:rFonts w:ascii="Times New Roman" w:hAnsi="Times New Roman" w:cs="Times New Roman"/>
          <w:bCs/>
          <w:sz w:val="24"/>
          <w:szCs w:val="24"/>
        </w:rPr>
        <w:t xml:space="preserve">Сафонова </w:t>
      </w:r>
    </w:p>
    <w:p w14:paraId="73CC0125" w14:textId="77777777" w:rsidR="00836F71" w:rsidRPr="00836F71" w:rsidRDefault="00836F71" w:rsidP="00836F71">
      <w:pPr>
        <w:spacing w:after="0" w:line="360" w:lineRule="auto"/>
        <w:jc w:val="center"/>
        <w:rPr>
          <w:rFonts w:ascii="Times New Roman" w:hAnsi="Times New Roman" w:cs="Times New Roman"/>
          <w:bCs/>
          <w:sz w:val="24"/>
          <w:szCs w:val="24"/>
        </w:rPr>
      </w:pPr>
      <w:r w:rsidRPr="00836F71">
        <w:rPr>
          <w:rFonts w:ascii="Times New Roman" w:hAnsi="Times New Roman" w:cs="Times New Roman"/>
          <w:bCs/>
          <w:sz w:val="24"/>
          <w:szCs w:val="24"/>
        </w:rPr>
        <w:t xml:space="preserve">Институт водных и экологических проблем СО РАН, г. Барнаул, </w:t>
      </w:r>
      <w:hyperlink r:id="rId19" w:history="1">
        <w:r w:rsidRPr="00836F71">
          <w:rPr>
            <w:rStyle w:val="a5"/>
            <w:rFonts w:ascii="Times New Roman" w:hAnsi="Times New Roman" w:cs="Times New Roman"/>
            <w:bCs/>
            <w:sz w:val="24"/>
            <w:szCs w:val="24"/>
            <w:lang w:val="en-US"/>
          </w:rPr>
          <w:t>marisha</w:t>
        </w:r>
        <w:r w:rsidRPr="00836F71">
          <w:rPr>
            <w:rStyle w:val="a5"/>
            <w:rFonts w:ascii="Times New Roman" w:hAnsi="Times New Roman" w:cs="Times New Roman"/>
            <w:bCs/>
            <w:sz w:val="24"/>
            <w:szCs w:val="24"/>
          </w:rPr>
          <w:t>-</w:t>
        </w:r>
        <w:r w:rsidRPr="00836F71">
          <w:rPr>
            <w:rStyle w:val="a5"/>
            <w:rFonts w:ascii="Times New Roman" w:hAnsi="Times New Roman" w:cs="Times New Roman"/>
            <w:bCs/>
            <w:sz w:val="24"/>
            <w:szCs w:val="24"/>
            <w:lang w:val="en-US"/>
          </w:rPr>
          <w:t>safonova</w:t>
        </w:r>
        <w:r w:rsidRPr="00836F71">
          <w:rPr>
            <w:rStyle w:val="a5"/>
            <w:rFonts w:ascii="Times New Roman" w:hAnsi="Times New Roman" w:cs="Times New Roman"/>
            <w:bCs/>
            <w:sz w:val="24"/>
            <w:szCs w:val="24"/>
          </w:rPr>
          <w:t>@</w:t>
        </w:r>
        <w:r w:rsidRPr="00836F71">
          <w:rPr>
            <w:rStyle w:val="a5"/>
            <w:rFonts w:ascii="Times New Roman" w:hAnsi="Times New Roman" w:cs="Times New Roman"/>
            <w:bCs/>
            <w:sz w:val="24"/>
            <w:szCs w:val="24"/>
            <w:lang w:val="en-US"/>
          </w:rPr>
          <w:t>mail</w:t>
        </w:r>
        <w:r w:rsidRPr="00836F71">
          <w:rPr>
            <w:rStyle w:val="a5"/>
            <w:rFonts w:ascii="Times New Roman" w:hAnsi="Times New Roman" w:cs="Times New Roman"/>
            <w:bCs/>
            <w:sz w:val="24"/>
            <w:szCs w:val="24"/>
          </w:rPr>
          <w:t>.</w:t>
        </w:r>
        <w:r w:rsidRPr="00836F71">
          <w:rPr>
            <w:rStyle w:val="a5"/>
            <w:rFonts w:ascii="Times New Roman" w:hAnsi="Times New Roman" w:cs="Times New Roman"/>
            <w:bCs/>
            <w:sz w:val="24"/>
            <w:szCs w:val="24"/>
            <w:lang w:val="en-US"/>
          </w:rPr>
          <w:t>ru</w:t>
        </w:r>
      </w:hyperlink>
    </w:p>
    <w:p w14:paraId="7454DB61" w14:textId="77777777" w:rsidR="00836F71" w:rsidRPr="00836F71" w:rsidRDefault="00836F71" w:rsidP="00836F71">
      <w:pPr>
        <w:spacing w:line="240" w:lineRule="auto"/>
        <w:jc w:val="center"/>
        <w:rPr>
          <w:rFonts w:ascii="Times New Roman" w:hAnsi="Times New Roman" w:cs="Times New Roman"/>
          <w:bCs/>
          <w:sz w:val="24"/>
          <w:szCs w:val="24"/>
        </w:rPr>
      </w:pPr>
    </w:p>
    <w:p w14:paraId="76710AA7" w14:textId="56E9534A" w:rsidR="00555B98" w:rsidRDefault="00836F71" w:rsidP="00836F71">
      <w:pPr>
        <w:spacing w:after="0" w:line="240" w:lineRule="auto"/>
        <w:ind w:firstLine="567"/>
        <w:jc w:val="both"/>
        <w:rPr>
          <w:rFonts w:ascii="Times New Roman" w:hAnsi="Times New Roman"/>
          <w:sz w:val="24"/>
          <w:szCs w:val="24"/>
        </w:rPr>
      </w:pPr>
      <w:r w:rsidRPr="00836F71">
        <w:rPr>
          <w:rFonts w:ascii="Times New Roman" w:hAnsi="Times New Roman"/>
          <w:sz w:val="24"/>
          <w:szCs w:val="24"/>
        </w:rPr>
        <w:t xml:space="preserve">Оценка влияния водохранилищ на речные системы является одной из актуальных проблем современности. Гидротехнические сооружения оказывают влияние не только на основное русло, но и на пойму, которая является ключевым звеном в формировании биоты, поддержании высокой продуктивности пойменно-речной системы и качества поверхностных вод. Материалом для исследования послужили  92 пробы зообентоса, отобранные с июня по сентябрь в пойменно-речной системе Верхней Оби  выше и ниже Новосибирского  водохранилища. В ходе анализа результатов было выявлено значимое влияние регулирования стока на состояние водных экосистем. Изменение гидрологических условий участка ниже водохранилища обусловило увеличение видового богатства зообентоса русловых створов. Также наблюдался ранний рост численности и биомассы макробеспозвоночных русла и русловых проток в периоды, когда состояние сообществ выше регулируемого участка лимитировалось половодьем. В пойменных протоках и заливах были выявлены обратные тенденции – более высокие показатели в большинстве случаев отмечались выше водохранилища. По мере уменьшения связности поймы с руслом наблюдалось ухудшение условий местообитания макрозообентоса: снижались основные показатели (видовое богатство, численность, биомасса), возрастала роль устойчивых к дефициту кислорода видов и малощетинковых червей. Сами донные отложения были представлены восстановленными илами. Полученные результаты указывают на то, что наличие зарегулированного участка оказывает положительное влияние на бентосные сообщества русла ниже по течению и ведет к упрощению и обеднению сообществ в пойме. </w:t>
      </w:r>
    </w:p>
    <w:p w14:paraId="502D261B" w14:textId="77777777" w:rsidR="00555B98" w:rsidRDefault="00555B98">
      <w:pPr>
        <w:rPr>
          <w:rFonts w:ascii="Times New Roman" w:hAnsi="Times New Roman"/>
          <w:sz w:val="24"/>
          <w:szCs w:val="24"/>
        </w:rPr>
      </w:pPr>
      <w:r>
        <w:rPr>
          <w:rFonts w:ascii="Times New Roman" w:hAnsi="Times New Roman"/>
          <w:sz w:val="24"/>
          <w:szCs w:val="24"/>
        </w:rPr>
        <w:br w:type="page"/>
      </w:r>
    </w:p>
    <w:p w14:paraId="3CF4C6FE" w14:textId="77777777" w:rsidR="00555B98" w:rsidRDefault="00555B98" w:rsidP="00555B9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АЛГОРИТМ ПРИМЕНЕНИЯ ПОКАЗАТЕЛЕЙ</w:t>
      </w:r>
      <w:r>
        <w:rPr>
          <w:rFonts w:ascii="Times New Roman" w:eastAsia="Times New Roman" w:hAnsi="Times New Roman" w:cs="Times New Roman"/>
          <w:b/>
          <w:bCs/>
          <w:noProof/>
        </w:rPr>
        <w:t xml:space="preserve"> </w:t>
      </w:r>
      <w:r>
        <w:rPr>
          <w:rFonts w:ascii="Times New Roman" w:hAnsi="Times New Roman" w:cs="Times New Roman"/>
          <w:b/>
          <w:bCs/>
          <w:sz w:val="24"/>
          <w:szCs w:val="24"/>
        </w:rPr>
        <w:t xml:space="preserve">ЭКОЛОГО-БИОГЕОХИМИЧЕСКОГО СОСТОЯНИЯ КОМПОНЕНТОВ ПРИРОДНОЙ СРЕДЫ </w:t>
      </w:r>
      <w:r>
        <w:rPr>
          <w:rFonts w:ascii="Times New Roman" w:hAnsi="Times New Roman" w:cs="Times New Roman"/>
          <w:b/>
          <w:sz w:val="24"/>
          <w:szCs w:val="24"/>
        </w:rPr>
        <w:t>ГОРНЫХ ТЕРРИТОРИЙ</w:t>
      </w:r>
    </w:p>
    <w:p w14:paraId="5661F0F3" w14:textId="77777777" w:rsidR="00555B98" w:rsidRDefault="00555B98" w:rsidP="00555B9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В.А. Ситникова, К.С. Савенко</w:t>
      </w:r>
    </w:p>
    <w:p w14:paraId="06657D1D" w14:textId="77777777" w:rsidR="00555B98" w:rsidRDefault="00555B98" w:rsidP="00555B9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Институт водных и экологических проблем СО РАН, г. Барнаул, geoekol04@mail.ru</w:t>
      </w:r>
    </w:p>
    <w:p w14:paraId="7E7D650C" w14:textId="77777777" w:rsidR="00555B98" w:rsidRDefault="00555B98" w:rsidP="00555B98">
      <w:pPr>
        <w:spacing w:after="0" w:line="240" w:lineRule="auto"/>
        <w:jc w:val="center"/>
        <w:rPr>
          <w:rFonts w:ascii="Times New Roman" w:hAnsi="Times New Roman" w:cs="Times New Roman"/>
          <w:sz w:val="24"/>
          <w:szCs w:val="24"/>
        </w:rPr>
      </w:pPr>
    </w:p>
    <w:p w14:paraId="2B9A814F" w14:textId="77777777" w:rsidR="00555B98" w:rsidRDefault="00555B98" w:rsidP="00555B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последнее десятилетие нарастающее влияние туристской отрасли на окружающую среду Республики Алтай (РА) является актуальной проблемой. Изменяется характер и масштаб использования природно-рекреационных ресурсов, уровни воздействия на природные ландшафты региона. </w:t>
      </w:r>
    </w:p>
    <w:p w14:paraId="615F8897" w14:textId="77777777" w:rsidR="00555B98" w:rsidRDefault="00555B98" w:rsidP="00555B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Учитывая дальнейшие перспективы развития рекреационного кластера несомненную актуальность представляет разработка алгоритма применения показателей</w:t>
      </w:r>
      <w:r>
        <w:rPr>
          <w:rFonts w:ascii="Times New Roman" w:eastAsia="Times New Roman" w:hAnsi="Times New Roman" w:cs="Times New Roman"/>
          <w:bCs/>
          <w:noProof/>
        </w:rPr>
        <w:t xml:space="preserve"> </w:t>
      </w:r>
      <w:r>
        <w:rPr>
          <w:rFonts w:ascii="Times New Roman" w:hAnsi="Times New Roman" w:cs="Times New Roman"/>
          <w:bCs/>
          <w:sz w:val="24"/>
          <w:szCs w:val="24"/>
        </w:rPr>
        <w:t xml:space="preserve">эколого-биогеохимического состояния компонентов природной среды </w:t>
      </w:r>
      <w:r>
        <w:rPr>
          <w:rFonts w:ascii="Times New Roman" w:hAnsi="Times New Roman" w:cs="Times New Roman"/>
          <w:sz w:val="24"/>
          <w:szCs w:val="24"/>
        </w:rPr>
        <w:t>горных территорий в условиях интенсификации воздействия.</w:t>
      </w:r>
    </w:p>
    <w:p w14:paraId="29080158" w14:textId="77777777" w:rsidR="00555B98" w:rsidRDefault="00555B98" w:rsidP="00555B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разработки алгоритма был использован большой спектр изученных параметрических показателей, полученных в рамках выполнения государственного задания ИВЭП СО РАН, а также материалов НИР (2006-2020 гг.) по изучению состояния массово посещаемых рекреационных территорий Республики Алтай (долина р. Катунь на территории Майминского и Чемальского районов; верховья р. Бия и оз. Телецкое в районе с. Артыбаш) и особенностям развития туротрасли региона. </w:t>
      </w:r>
    </w:p>
    <w:p w14:paraId="33284371" w14:textId="77777777" w:rsidR="00555B98" w:rsidRDefault="00555B98" w:rsidP="00555B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Были выделены критерии, обеспечивающие достоверную оценку экологического состояния компонентов рекреационных ландшафтов. К их числу относятся физические и водно-физические свойства (температура, твердость, плотность, влажность и др.) поверхностного слоя фоновых и рекреационных почв. </w:t>
      </w:r>
    </w:p>
    <w:p w14:paraId="2AB021EA" w14:textId="77777777" w:rsidR="00555B98" w:rsidRDefault="00555B98" w:rsidP="00555B98">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t>Алгоритм основан на подборе и</w:t>
      </w:r>
      <w:r>
        <w:rPr>
          <w:rFonts w:ascii="Times New Roman" w:hAnsi="Times New Roman" w:cs="Times New Roman"/>
          <w:bCs/>
          <w:iCs/>
          <w:noProof/>
          <w:sz w:val="24"/>
          <w:szCs w:val="24"/>
        </w:rPr>
        <w:t xml:space="preserve"> </w:t>
      </w:r>
      <w:r>
        <w:rPr>
          <w:rFonts w:ascii="Times New Roman" w:hAnsi="Times New Roman" w:cs="Times New Roman"/>
          <w:noProof/>
          <w:sz w:val="24"/>
          <w:szCs w:val="24"/>
        </w:rPr>
        <w:t xml:space="preserve">синтезе </w:t>
      </w:r>
      <w:r>
        <w:rPr>
          <w:rFonts w:ascii="Times New Roman" w:hAnsi="Times New Roman" w:cs="Times New Roman"/>
          <w:bCs/>
          <w:iCs/>
          <w:noProof/>
          <w:sz w:val="24"/>
          <w:szCs w:val="24"/>
        </w:rPr>
        <w:t>различных</w:t>
      </w:r>
      <w:r>
        <w:rPr>
          <w:rFonts w:ascii="Times New Roman" w:hAnsi="Times New Roman" w:cs="Times New Roman"/>
          <w:noProof/>
          <w:sz w:val="24"/>
          <w:szCs w:val="24"/>
        </w:rPr>
        <w:t xml:space="preserve"> показателей состояния почвенно-растительного покрова, выбранных по их чувствительности к антропогенному воздействию, что позволяет выработать более комплексный подход </w:t>
      </w:r>
      <w:r>
        <w:rPr>
          <w:rFonts w:ascii="Times New Roman" w:hAnsi="Times New Roman" w:cs="Times New Roman"/>
          <w:bCs/>
          <w:iCs/>
          <w:noProof/>
          <w:sz w:val="24"/>
          <w:szCs w:val="24"/>
        </w:rPr>
        <w:t xml:space="preserve">к оценке эколого-биогеохимического состояния компонентов природной среды, испытывающих рекреационные нагрузки. </w:t>
      </w:r>
      <w:r>
        <w:rPr>
          <w:rFonts w:ascii="Times New Roman" w:hAnsi="Times New Roman" w:cs="Times New Roman"/>
          <w:bCs/>
          <w:iCs/>
          <w:sz w:val="24"/>
          <w:szCs w:val="24"/>
        </w:rPr>
        <w:t>В последующем будут р</w:t>
      </w:r>
      <w:r>
        <w:rPr>
          <w:rFonts w:ascii="Times New Roman" w:hAnsi="Times New Roman" w:cs="Times New Roman"/>
          <w:bCs/>
          <w:sz w:val="24"/>
          <w:szCs w:val="24"/>
        </w:rPr>
        <w:t xml:space="preserve">азработаны методические рекомендации для комплексной оценки эколого-биогеохимического состояния компонентов </w:t>
      </w:r>
      <w:r>
        <w:rPr>
          <w:rFonts w:ascii="Times New Roman" w:hAnsi="Times New Roman" w:cs="Times New Roman"/>
          <w:sz w:val="24"/>
          <w:szCs w:val="24"/>
        </w:rPr>
        <w:t>природной среды в условиях рекреационного использования горных территорий.</w:t>
      </w:r>
    </w:p>
    <w:p w14:paraId="7E3BCB0B" w14:textId="4211DC02" w:rsidR="008044E1" w:rsidRDefault="00555B98" w:rsidP="00555B98">
      <w:pPr>
        <w:spacing w:after="0" w:line="240" w:lineRule="auto"/>
        <w:ind w:firstLine="567"/>
        <w:jc w:val="both"/>
        <w:rPr>
          <w:rFonts w:ascii="Times New Roman" w:hAnsi="Times New Roman"/>
          <w:sz w:val="24"/>
          <w:szCs w:val="24"/>
        </w:rPr>
      </w:pPr>
      <w:r>
        <w:rPr>
          <w:rFonts w:ascii="Times New Roman" w:hAnsi="Times New Roman" w:cs="Times New Roman"/>
          <w:bCs/>
          <w:sz w:val="24"/>
          <w:szCs w:val="24"/>
        </w:rPr>
        <w:t>Предлагаемый подход носит универсальный характер, но в тоже время требует индивидуального применения для различных типов природных ландшафтов и комплекса используемых оценочных показателей.</w:t>
      </w:r>
    </w:p>
    <w:p w14:paraId="202AA8DF" w14:textId="77777777" w:rsidR="008044E1" w:rsidRDefault="008044E1" w:rsidP="00555B98">
      <w:pPr>
        <w:spacing w:after="0" w:line="240" w:lineRule="auto"/>
        <w:ind w:firstLine="567"/>
        <w:rPr>
          <w:rFonts w:ascii="Times New Roman" w:hAnsi="Times New Roman"/>
          <w:sz w:val="24"/>
          <w:szCs w:val="24"/>
        </w:rPr>
      </w:pPr>
      <w:r>
        <w:rPr>
          <w:rFonts w:ascii="Times New Roman" w:hAnsi="Times New Roman"/>
          <w:sz w:val="24"/>
          <w:szCs w:val="24"/>
        </w:rPr>
        <w:br w:type="page"/>
      </w:r>
    </w:p>
    <w:p w14:paraId="71241381" w14:textId="77777777" w:rsidR="008044E1" w:rsidRDefault="008044E1" w:rsidP="008044E1">
      <w:pPr>
        <w:widowControl w:val="0"/>
        <w:autoSpaceDE w:val="0"/>
        <w:autoSpaceDN w:val="0"/>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МЕСТО БАРНАУЛЬСКОЙ ГОРОДСКОЙ АГЛОМЕРАЦИИ В БАРНАУЛЬСКОЙ ТЕРРИТОРИАЛЬНОЙ СХЕМЕ ТКО</w:t>
      </w:r>
    </w:p>
    <w:p w14:paraId="100D2CDC" w14:textId="0543F005" w:rsidR="008044E1" w:rsidRDefault="0038469F" w:rsidP="008044E1">
      <w:pPr>
        <w:widowControl w:val="0"/>
        <w:autoSpaceDE w:val="0"/>
        <w:autoSpaceDN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 </w:t>
      </w:r>
      <w:r w:rsidR="008044E1">
        <w:rPr>
          <w:rFonts w:ascii="Times New Roman" w:eastAsia="Times New Roman" w:hAnsi="Times New Roman" w:cs="Times New Roman"/>
          <w:sz w:val="24"/>
          <w:szCs w:val="24"/>
        </w:rPr>
        <w:t xml:space="preserve">Фрейндт </w:t>
      </w:r>
    </w:p>
    <w:p w14:paraId="647EA419" w14:textId="77777777" w:rsidR="008044E1" w:rsidRDefault="008044E1" w:rsidP="008044E1">
      <w:pPr>
        <w:widowControl w:val="0"/>
        <w:autoSpaceDE w:val="0"/>
        <w:autoSpaceDN w:val="0"/>
        <w:spacing w:after="0" w:line="36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Институт</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водных</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и экологических</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проблем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РАН, г.</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Барнаул,</w:t>
      </w:r>
      <w:r>
        <w:rPr>
          <w:rFonts w:ascii="Times New Roman" w:eastAsia="Times New Roman" w:hAnsi="Times New Roman" w:cs="Times New Roman"/>
          <w:spacing w:val="1"/>
          <w:sz w:val="24"/>
          <w:szCs w:val="24"/>
        </w:rPr>
        <w:t xml:space="preserve"> </w:t>
      </w:r>
      <w:hyperlink r:id="rId20" w:history="1">
        <w:r>
          <w:rPr>
            <w:rStyle w:val="a5"/>
            <w:rFonts w:ascii="Times New Roman" w:eastAsia="Times New Roman" w:hAnsi="Times New Roman" w:cs="Times New Roman"/>
            <w:spacing w:val="-2"/>
            <w:sz w:val="24"/>
            <w:szCs w:val="24"/>
            <w:lang w:val="en-US"/>
          </w:rPr>
          <w:t>alena</w:t>
        </w:r>
        <w:r>
          <w:rPr>
            <w:rStyle w:val="a5"/>
            <w:rFonts w:ascii="Times New Roman" w:eastAsia="Times New Roman" w:hAnsi="Times New Roman" w:cs="Times New Roman"/>
            <w:spacing w:val="-2"/>
            <w:sz w:val="24"/>
            <w:szCs w:val="24"/>
          </w:rPr>
          <w:t>1996</w:t>
        </w:r>
        <w:r>
          <w:rPr>
            <w:rStyle w:val="a5"/>
            <w:rFonts w:ascii="Times New Roman" w:eastAsia="Times New Roman" w:hAnsi="Times New Roman" w:cs="Times New Roman"/>
            <w:spacing w:val="-2"/>
            <w:sz w:val="24"/>
            <w:szCs w:val="24"/>
            <w:lang w:val="en-US"/>
          </w:rPr>
          <w:t>zaw</w:t>
        </w:r>
        <w:r>
          <w:rPr>
            <w:rStyle w:val="a5"/>
            <w:rFonts w:ascii="Times New Roman" w:eastAsia="Times New Roman" w:hAnsi="Times New Roman" w:cs="Times New Roman"/>
            <w:spacing w:val="-2"/>
            <w:sz w:val="24"/>
            <w:szCs w:val="24"/>
          </w:rPr>
          <w:t>@</w:t>
        </w:r>
        <w:r>
          <w:rPr>
            <w:rStyle w:val="a5"/>
            <w:rFonts w:ascii="Times New Roman" w:eastAsia="Times New Roman" w:hAnsi="Times New Roman" w:cs="Times New Roman"/>
            <w:spacing w:val="-2"/>
            <w:sz w:val="24"/>
            <w:szCs w:val="24"/>
            <w:lang w:val="en-US"/>
          </w:rPr>
          <w:t>g</w:t>
        </w:r>
        <w:r>
          <w:rPr>
            <w:rStyle w:val="a5"/>
            <w:rFonts w:ascii="Times New Roman" w:eastAsia="Times New Roman" w:hAnsi="Times New Roman" w:cs="Times New Roman"/>
            <w:spacing w:val="-2"/>
            <w:sz w:val="24"/>
            <w:szCs w:val="24"/>
          </w:rPr>
          <w:t>mail.</w:t>
        </w:r>
        <w:r>
          <w:rPr>
            <w:rStyle w:val="a5"/>
            <w:rFonts w:ascii="Times New Roman" w:eastAsia="Times New Roman" w:hAnsi="Times New Roman" w:cs="Times New Roman"/>
            <w:spacing w:val="-2"/>
            <w:sz w:val="24"/>
            <w:szCs w:val="24"/>
            <w:lang w:val="en-US"/>
          </w:rPr>
          <w:t>com</w:t>
        </w:r>
      </w:hyperlink>
    </w:p>
    <w:p w14:paraId="696A4B6A" w14:textId="77777777" w:rsidR="008044E1" w:rsidRDefault="008044E1" w:rsidP="008044E1">
      <w:pPr>
        <w:widowControl w:val="0"/>
        <w:autoSpaceDE w:val="0"/>
        <w:autoSpaceDN w:val="0"/>
        <w:spacing w:before="136" w:after="0" w:line="240" w:lineRule="auto"/>
        <w:ind w:left="-567" w:right="4"/>
        <w:jc w:val="center"/>
        <w:rPr>
          <w:rFonts w:ascii="Times New Roman" w:eastAsia="Times New Roman" w:hAnsi="Times New Roman" w:cs="Times New Roman"/>
          <w:spacing w:val="-2"/>
          <w:sz w:val="24"/>
          <w:szCs w:val="24"/>
        </w:rPr>
      </w:pPr>
    </w:p>
    <w:p w14:paraId="2DDC16C6" w14:textId="77777777" w:rsidR="008044E1" w:rsidRPr="008044E1" w:rsidRDefault="008044E1" w:rsidP="008044E1">
      <w:pPr>
        <w:spacing w:after="0" w:line="240" w:lineRule="auto"/>
        <w:ind w:firstLine="567"/>
        <w:jc w:val="both"/>
        <w:rPr>
          <w:rFonts w:ascii="Times New Roman" w:hAnsi="Times New Roman"/>
          <w:sz w:val="24"/>
          <w:szCs w:val="24"/>
        </w:rPr>
      </w:pPr>
      <w:r w:rsidRPr="008044E1">
        <w:rPr>
          <w:rFonts w:ascii="Times New Roman" w:hAnsi="Times New Roman"/>
          <w:sz w:val="24"/>
          <w:szCs w:val="24"/>
        </w:rPr>
        <w:t>Под Барнаульской городской агломерацией понимается образуемая городским округом – городом Барнаулом и муниципальными образованиями – «спутниками» система с интенсивными производственными, транспортными и культурными связями.</w:t>
      </w:r>
    </w:p>
    <w:p w14:paraId="6F6267AB" w14:textId="77777777" w:rsidR="008044E1" w:rsidRPr="008044E1" w:rsidRDefault="008044E1" w:rsidP="008044E1">
      <w:pPr>
        <w:spacing w:after="0" w:line="240" w:lineRule="auto"/>
        <w:ind w:firstLine="567"/>
        <w:jc w:val="both"/>
        <w:rPr>
          <w:rFonts w:ascii="Times New Roman" w:hAnsi="Times New Roman"/>
          <w:sz w:val="24"/>
          <w:szCs w:val="24"/>
        </w:rPr>
      </w:pPr>
      <w:r w:rsidRPr="008044E1">
        <w:rPr>
          <w:rFonts w:ascii="Times New Roman" w:hAnsi="Times New Roman"/>
          <w:sz w:val="24"/>
          <w:szCs w:val="24"/>
        </w:rPr>
        <w:t xml:space="preserve">Основной целью создания агломерации является формирование компактной группы населенных пунктов в Алтайском крае с развитыми промышленными, торговыми, культурными и социальными связями; модернизация социальной, инженерной и транспортной инфраструктуры, а также увеличение объемов жилищного строительства. Согласно соглашению от 14 октября 2009 года, заключенному между муниципальными образованиями Алтайского края, в состав Барнаульской агломерации вошли городские округа Барнаул и Новоалтайск, а также Первомайский муниципальный район с административным центром в Барнауле. </w:t>
      </w:r>
    </w:p>
    <w:p w14:paraId="2D2FFEBD" w14:textId="77777777" w:rsidR="008044E1" w:rsidRPr="008044E1" w:rsidRDefault="008044E1" w:rsidP="008044E1">
      <w:pPr>
        <w:spacing w:after="0" w:line="240" w:lineRule="auto"/>
        <w:ind w:firstLine="567"/>
        <w:jc w:val="both"/>
        <w:rPr>
          <w:rFonts w:ascii="Times New Roman" w:hAnsi="Times New Roman"/>
          <w:sz w:val="24"/>
          <w:szCs w:val="24"/>
        </w:rPr>
      </w:pPr>
      <w:r w:rsidRPr="008044E1">
        <w:rPr>
          <w:rFonts w:ascii="Times New Roman" w:hAnsi="Times New Roman"/>
          <w:sz w:val="24"/>
          <w:szCs w:val="24"/>
        </w:rPr>
        <w:t xml:space="preserve">В июле 2019 года было подписано соглашение о вступлении Павловского района в ассоциацию «Барнаульская агломерация». </w:t>
      </w:r>
    </w:p>
    <w:p w14:paraId="254C56A1" w14:textId="77777777" w:rsidR="008044E1" w:rsidRPr="008044E1" w:rsidRDefault="008044E1" w:rsidP="008044E1">
      <w:pPr>
        <w:spacing w:after="0" w:line="240" w:lineRule="auto"/>
        <w:ind w:firstLine="567"/>
        <w:jc w:val="both"/>
        <w:rPr>
          <w:rFonts w:ascii="Times New Roman" w:hAnsi="Times New Roman"/>
          <w:sz w:val="24"/>
          <w:szCs w:val="24"/>
        </w:rPr>
      </w:pPr>
      <w:r w:rsidRPr="008044E1">
        <w:rPr>
          <w:rFonts w:ascii="Times New Roman" w:hAnsi="Times New Roman"/>
          <w:sz w:val="24"/>
          <w:szCs w:val="24"/>
        </w:rPr>
        <w:t xml:space="preserve">В соответствии с приказом Министерства природных ресурсов и экологии РФ от 14 августа 2013 года была внедрена комплексная стратегия обращения с твердыми коммунальными отходами. Данная стратегия охватывает отходы, образующиеся в жилых домах, в результате потребления товаров гражданами, включая использованные товары, утрачивающие потребительские свойства. </w:t>
      </w:r>
    </w:p>
    <w:p w14:paraId="7CA41A47" w14:textId="77777777" w:rsidR="008044E1" w:rsidRPr="008044E1" w:rsidRDefault="008044E1" w:rsidP="008044E1">
      <w:pPr>
        <w:spacing w:after="0" w:line="240" w:lineRule="auto"/>
        <w:ind w:firstLine="567"/>
        <w:jc w:val="both"/>
        <w:rPr>
          <w:rFonts w:ascii="Times New Roman" w:hAnsi="Times New Roman"/>
          <w:sz w:val="24"/>
          <w:szCs w:val="24"/>
        </w:rPr>
      </w:pPr>
      <w:r w:rsidRPr="008044E1">
        <w:rPr>
          <w:rFonts w:ascii="Times New Roman" w:hAnsi="Times New Roman"/>
          <w:sz w:val="24"/>
          <w:szCs w:val="24"/>
        </w:rPr>
        <w:t xml:space="preserve">Субъекты Российской Федерации должны были до 1 января 2017 года разработать территориальные схемы и региональные программы обращения с отходами. В Алтайском крае комплексная схема была внедрена в 2016 году, и на данный момент, действующей редакцией является территориальная схема обращения с отходами от сентября 2021 года. Зоны обслуживания определяются с учетом социально-экономического развития, системы расселения, типов населенных пунктов и транспортной доступности региона. </w:t>
      </w:r>
    </w:p>
    <w:p w14:paraId="3E91140C" w14:textId="77777777" w:rsidR="008044E1" w:rsidRPr="008044E1" w:rsidRDefault="008044E1" w:rsidP="008044E1">
      <w:pPr>
        <w:spacing w:after="0" w:line="240" w:lineRule="auto"/>
        <w:ind w:firstLine="567"/>
        <w:jc w:val="both"/>
        <w:rPr>
          <w:rFonts w:ascii="Times New Roman" w:hAnsi="Times New Roman"/>
          <w:sz w:val="24"/>
          <w:szCs w:val="24"/>
        </w:rPr>
      </w:pPr>
      <w:r w:rsidRPr="008044E1">
        <w:rPr>
          <w:rFonts w:ascii="Times New Roman" w:hAnsi="Times New Roman"/>
          <w:sz w:val="24"/>
          <w:szCs w:val="24"/>
        </w:rPr>
        <w:t>Регион разделен на 7 управленческих округов, которые совпадают с зонами деятельности региональных операторов. При их выделении принимались во внимание численность населения, уровень экономического развития, степень развития социальной инфраструктуры, а также природные и климатические риски.</w:t>
      </w:r>
    </w:p>
    <w:p w14:paraId="5EBAECBF" w14:textId="77777777" w:rsidR="008044E1" w:rsidRPr="008044E1" w:rsidRDefault="008044E1" w:rsidP="008044E1">
      <w:pPr>
        <w:spacing w:after="0" w:line="240" w:lineRule="auto"/>
        <w:ind w:firstLine="567"/>
        <w:jc w:val="both"/>
        <w:rPr>
          <w:rFonts w:ascii="Times New Roman" w:hAnsi="Times New Roman"/>
          <w:sz w:val="24"/>
          <w:szCs w:val="24"/>
        </w:rPr>
      </w:pPr>
      <w:r w:rsidRPr="008044E1">
        <w:rPr>
          <w:rFonts w:ascii="Times New Roman" w:hAnsi="Times New Roman"/>
          <w:sz w:val="24"/>
          <w:szCs w:val="24"/>
        </w:rPr>
        <w:t>При формировании межмуниципальной системы по обращению с отходами в Алтайском крае были учтены важные факторы, включая охват всех населенных пунктов и объем образования отходов. Барнаульская зона охватывает сельские поселения семи муниципальных районов и три городских округа — Барнаул, Новоалтайск и ЗАТО Сибирский. Барнаульская агломерация занимает центральное положение в этой зоне, составляя 32% от её площади и 38% населения Барнаульской зоны.</w:t>
      </w:r>
    </w:p>
    <w:p w14:paraId="6FBE0DCA" w14:textId="77777777" w:rsidR="00836F71" w:rsidRPr="00836F71" w:rsidRDefault="00836F71" w:rsidP="00836F71">
      <w:pPr>
        <w:spacing w:after="0" w:line="240" w:lineRule="auto"/>
        <w:ind w:firstLine="567"/>
        <w:jc w:val="both"/>
        <w:rPr>
          <w:rFonts w:ascii="Times New Roman" w:hAnsi="Times New Roman"/>
          <w:sz w:val="24"/>
          <w:szCs w:val="24"/>
        </w:rPr>
      </w:pPr>
    </w:p>
    <w:p w14:paraId="21FC0BBD" w14:textId="77777777" w:rsidR="000A4DB0" w:rsidRDefault="000A4DB0" w:rsidP="000A4DB0">
      <w:pPr>
        <w:spacing w:after="0" w:line="240" w:lineRule="auto"/>
        <w:ind w:firstLine="567"/>
        <w:jc w:val="both"/>
        <w:rPr>
          <w:rFonts w:ascii="Times New Roman" w:hAnsi="Times New Roman" w:cs="Times New Roman"/>
          <w:sz w:val="24"/>
          <w:szCs w:val="24"/>
        </w:rPr>
      </w:pPr>
    </w:p>
    <w:p w14:paraId="6437E19B" w14:textId="77777777" w:rsidR="000A4DB0" w:rsidRDefault="000A4DB0" w:rsidP="000A4DB0">
      <w:pPr>
        <w:spacing w:before="160" w:after="0" w:line="360" w:lineRule="auto"/>
        <w:jc w:val="center"/>
        <w:rPr>
          <w:rFonts w:ascii="Times New Roman" w:hAnsi="Times New Roman" w:cs="Times New Roman"/>
          <w:b/>
          <w:bCs/>
          <w:sz w:val="24"/>
          <w:szCs w:val="24"/>
        </w:rPr>
      </w:pPr>
    </w:p>
    <w:p w14:paraId="234B60DB" w14:textId="362C8004" w:rsidR="00357918" w:rsidRPr="0029621F" w:rsidRDefault="00EF2D8A" w:rsidP="000A4DB0">
      <w:pPr>
        <w:spacing w:before="160" w:after="0" w:line="360" w:lineRule="auto"/>
        <w:jc w:val="center"/>
        <w:rPr>
          <w:rFonts w:ascii="Times New Roman" w:hAnsi="Times New Roman" w:cs="Times New Roman"/>
          <w:sz w:val="24"/>
          <w:szCs w:val="24"/>
        </w:rPr>
      </w:pPr>
      <w:r w:rsidRPr="00EF2D8A">
        <w:rPr>
          <w:rFonts w:ascii="Times New Roman" w:hAnsi="Times New Roman" w:cs="Times New Roman"/>
          <w:b/>
          <w:bCs/>
          <w:sz w:val="24"/>
          <w:szCs w:val="24"/>
        </w:rPr>
        <w:t xml:space="preserve"> </w:t>
      </w:r>
    </w:p>
    <w:sectPr w:rsidR="00357918" w:rsidRPr="0029621F" w:rsidSect="008044E1">
      <w:footerReference w:type="default" r:id="rId21"/>
      <w:footerReference w:type="firs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D6F2A" w14:textId="77777777" w:rsidR="00FD6B70" w:rsidRDefault="00FD6B70" w:rsidP="0021298F">
      <w:pPr>
        <w:spacing w:after="0" w:line="240" w:lineRule="auto"/>
      </w:pPr>
      <w:r>
        <w:separator/>
      </w:r>
    </w:p>
  </w:endnote>
  <w:endnote w:type="continuationSeparator" w:id="0">
    <w:p w14:paraId="2813C967" w14:textId="77777777" w:rsidR="00FD6B70" w:rsidRDefault="00FD6B70" w:rsidP="0021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926209"/>
      <w:docPartObj>
        <w:docPartGallery w:val="Page Numbers (Bottom of Page)"/>
        <w:docPartUnique/>
      </w:docPartObj>
    </w:sdtPr>
    <w:sdtEndPr>
      <w:rPr>
        <w:rFonts w:ascii="Times New Roman" w:hAnsi="Times New Roman" w:cs="Times New Roman"/>
      </w:rPr>
    </w:sdtEndPr>
    <w:sdtContent>
      <w:p w14:paraId="4E9C35CF" w14:textId="6305E8ED" w:rsidR="00FD6B70" w:rsidRPr="00EB0356" w:rsidRDefault="00FD6B70" w:rsidP="00285AB1">
        <w:pPr>
          <w:pStyle w:val="a8"/>
          <w:jc w:val="center"/>
          <w:rPr>
            <w:rFonts w:ascii="Times New Roman" w:hAnsi="Times New Roman" w:cs="Times New Roman"/>
          </w:rPr>
        </w:pPr>
        <w:r w:rsidRPr="00EB0356">
          <w:rPr>
            <w:rFonts w:ascii="Times New Roman" w:hAnsi="Times New Roman" w:cs="Times New Roman"/>
          </w:rPr>
          <w:fldChar w:fldCharType="begin"/>
        </w:r>
        <w:r w:rsidRPr="00EB0356">
          <w:rPr>
            <w:rFonts w:ascii="Times New Roman" w:hAnsi="Times New Roman" w:cs="Times New Roman"/>
          </w:rPr>
          <w:instrText>PAGE   \* MERGEFORMAT</w:instrText>
        </w:r>
        <w:r w:rsidRPr="00EB0356">
          <w:rPr>
            <w:rFonts w:ascii="Times New Roman" w:hAnsi="Times New Roman" w:cs="Times New Roman"/>
          </w:rPr>
          <w:fldChar w:fldCharType="separate"/>
        </w:r>
        <w:r w:rsidR="005030BC">
          <w:rPr>
            <w:rFonts w:ascii="Times New Roman" w:hAnsi="Times New Roman" w:cs="Times New Roman"/>
            <w:noProof/>
          </w:rPr>
          <w:t>3</w:t>
        </w:r>
        <w:r w:rsidRPr="00EB0356">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028374"/>
      <w:docPartObj>
        <w:docPartGallery w:val="Page Numbers (Bottom of Page)"/>
        <w:docPartUnique/>
      </w:docPartObj>
    </w:sdtPr>
    <w:sdtEndPr>
      <w:rPr>
        <w:rFonts w:ascii="Times New Roman" w:hAnsi="Times New Roman" w:cs="Times New Roman"/>
        <w:color w:val="FFFFFF" w:themeColor="background1"/>
        <w:sz w:val="24"/>
        <w:szCs w:val="24"/>
      </w:rPr>
    </w:sdtEndPr>
    <w:sdtContent>
      <w:p w14:paraId="16182EB4" w14:textId="3C14908F" w:rsidR="00FD6B70" w:rsidRPr="00EB0356" w:rsidRDefault="00FD6B70" w:rsidP="00EB0356">
        <w:pPr>
          <w:pStyle w:val="a8"/>
          <w:jc w:val="right"/>
          <w:rPr>
            <w:rFonts w:ascii="Times New Roman" w:hAnsi="Times New Roman" w:cs="Times New Roman"/>
            <w:color w:val="FFFFFF" w:themeColor="background1"/>
            <w:sz w:val="24"/>
            <w:szCs w:val="24"/>
          </w:rPr>
        </w:pPr>
        <w:r w:rsidRPr="00EB0356">
          <w:rPr>
            <w:rFonts w:ascii="Times New Roman" w:hAnsi="Times New Roman" w:cs="Times New Roman"/>
            <w:color w:val="FFFFFF" w:themeColor="background1"/>
            <w:sz w:val="24"/>
            <w:szCs w:val="24"/>
          </w:rPr>
          <w:fldChar w:fldCharType="begin"/>
        </w:r>
        <w:r w:rsidRPr="00EB0356">
          <w:rPr>
            <w:rFonts w:ascii="Times New Roman" w:hAnsi="Times New Roman" w:cs="Times New Roman"/>
            <w:color w:val="FFFFFF" w:themeColor="background1"/>
            <w:sz w:val="24"/>
            <w:szCs w:val="24"/>
          </w:rPr>
          <w:instrText>PAGE   \* MERGEFORMAT</w:instrText>
        </w:r>
        <w:r w:rsidRPr="00EB0356">
          <w:rPr>
            <w:rFonts w:ascii="Times New Roman" w:hAnsi="Times New Roman" w:cs="Times New Roman"/>
            <w:color w:val="FFFFFF" w:themeColor="background1"/>
            <w:sz w:val="24"/>
            <w:szCs w:val="24"/>
          </w:rPr>
          <w:fldChar w:fldCharType="separate"/>
        </w:r>
        <w:r w:rsidR="005030BC">
          <w:rPr>
            <w:rFonts w:ascii="Times New Roman" w:hAnsi="Times New Roman" w:cs="Times New Roman"/>
            <w:noProof/>
            <w:color w:val="FFFFFF" w:themeColor="background1"/>
            <w:sz w:val="24"/>
            <w:szCs w:val="24"/>
          </w:rPr>
          <w:t>1</w:t>
        </w:r>
        <w:r w:rsidRPr="00EB0356">
          <w:rPr>
            <w:rFonts w:ascii="Times New Roman" w:hAnsi="Times New Roman" w:cs="Times New Roman"/>
            <w:color w:val="FFFFFF" w:themeColor="background1"/>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B1762" w14:textId="77777777" w:rsidR="00FD6B70" w:rsidRDefault="00FD6B70" w:rsidP="0021298F">
      <w:pPr>
        <w:spacing w:after="0" w:line="240" w:lineRule="auto"/>
      </w:pPr>
      <w:r>
        <w:separator/>
      </w:r>
    </w:p>
  </w:footnote>
  <w:footnote w:type="continuationSeparator" w:id="0">
    <w:p w14:paraId="20781042" w14:textId="77777777" w:rsidR="00FD6B70" w:rsidRDefault="00FD6B70" w:rsidP="00212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509B4"/>
    <w:multiLevelType w:val="hybridMultilevel"/>
    <w:tmpl w:val="91A8838C"/>
    <w:lvl w:ilvl="0" w:tplc="9C12E4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AF06F55"/>
    <w:multiLevelType w:val="hybridMultilevel"/>
    <w:tmpl w:val="D13ED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4D68B5"/>
    <w:multiLevelType w:val="hybridMultilevel"/>
    <w:tmpl w:val="2E62DAD4"/>
    <w:lvl w:ilvl="0" w:tplc="5FA00460">
      <w:start w:val="1"/>
      <w:numFmt w:val="decimal"/>
      <w:suff w:val="space"/>
      <w:lvlText w:val="%1."/>
      <w:lvlJc w:val="left"/>
      <w:pPr>
        <w:ind w:left="972" w:hanging="40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50754E0B"/>
    <w:multiLevelType w:val="hybridMultilevel"/>
    <w:tmpl w:val="95C2D44E"/>
    <w:lvl w:ilvl="0" w:tplc="9D0A387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045796"/>
    <w:multiLevelType w:val="multilevel"/>
    <w:tmpl w:val="A296D0C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651A7274"/>
    <w:multiLevelType w:val="hybridMultilevel"/>
    <w:tmpl w:val="47E47ADE"/>
    <w:lvl w:ilvl="0" w:tplc="7A7C86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73825F6"/>
    <w:multiLevelType w:val="hybridMultilevel"/>
    <w:tmpl w:val="FA426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032671"/>
    <w:multiLevelType w:val="hybridMultilevel"/>
    <w:tmpl w:val="DC74E1F2"/>
    <w:lvl w:ilvl="0" w:tplc="8D64B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6"/>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B4"/>
    <w:rsid w:val="000108EA"/>
    <w:rsid w:val="000378B1"/>
    <w:rsid w:val="0005598F"/>
    <w:rsid w:val="00061A26"/>
    <w:rsid w:val="000A4DB0"/>
    <w:rsid w:val="000B61F7"/>
    <w:rsid w:val="000D27CB"/>
    <w:rsid w:val="000E0055"/>
    <w:rsid w:val="00101C6D"/>
    <w:rsid w:val="001138A3"/>
    <w:rsid w:val="00182026"/>
    <w:rsid w:val="001B7833"/>
    <w:rsid w:val="001D6D9C"/>
    <w:rsid w:val="001F1719"/>
    <w:rsid w:val="0021298F"/>
    <w:rsid w:val="00233752"/>
    <w:rsid w:val="00235588"/>
    <w:rsid w:val="00243A03"/>
    <w:rsid w:val="00246EF0"/>
    <w:rsid w:val="00285AB1"/>
    <w:rsid w:val="002F50B2"/>
    <w:rsid w:val="002F5AED"/>
    <w:rsid w:val="0030431F"/>
    <w:rsid w:val="00317355"/>
    <w:rsid w:val="00357918"/>
    <w:rsid w:val="003829B3"/>
    <w:rsid w:val="0038469F"/>
    <w:rsid w:val="00415A5E"/>
    <w:rsid w:val="00446711"/>
    <w:rsid w:val="0047551D"/>
    <w:rsid w:val="00482DE9"/>
    <w:rsid w:val="004A5FFE"/>
    <w:rsid w:val="004C3937"/>
    <w:rsid w:val="004E1929"/>
    <w:rsid w:val="004F7E9E"/>
    <w:rsid w:val="00502965"/>
    <w:rsid w:val="005030BC"/>
    <w:rsid w:val="0051206A"/>
    <w:rsid w:val="0055139A"/>
    <w:rsid w:val="00554593"/>
    <w:rsid w:val="00555B98"/>
    <w:rsid w:val="0057118D"/>
    <w:rsid w:val="005B3FDD"/>
    <w:rsid w:val="005C7648"/>
    <w:rsid w:val="005D61B4"/>
    <w:rsid w:val="00641028"/>
    <w:rsid w:val="00677B80"/>
    <w:rsid w:val="006C332C"/>
    <w:rsid w:val="006C4643"/>
    <w:rsid w:val="006D6B8B"/>
    <w:rsid w:val="00715E32"/>
    <w:rsid w:val="007166BC"/>
    <w:rsid w:val="007648AF"/>
    <w:rsid w:val="00782699"/>
    <w:rsid w:val="007B5942"/>
    <w:rsid w:val="007D28B9"/>
    <w:rsid w:val="008044E1"/>
    <w:rsid w:val="008104C0"/>
    <w:rsid w:val="00816058"/>
    <w:rsid w:val="00834F3E"/>
    <w:rsid w:val="00835057"/>
    <w:rsid w:val="00836F71"/>
    <w:rsid w:val="00843CC7"/>
    <w:rsid w:val="008747B0"/>
    <w:rsid w:val="00883F17"/>
    <w:rsid w:val="008C16BF"/>
    <w:rsid w:val="008E128E"/>
    <w:rsid w:val="00924BBD"/>
    <w:rsid w:val="00945342"/>
    <w:rsid w:val="009B4B97"/>
    <w:rsid w:val="009C250F"/>
    <w:rsid w:val="009E7076"/>
    <w:rsid w:val="009F5013"/>
    <w:rsid w:val="00A2622C"/>
    <w:rsid w:val="00A813EB"/>
    <w:rsid w:val="00AB4D62"/>
    <w:rsid w:val="00AB7245"/>
    <w:rsid w:val="00AC0AB9"/>
    <w:rsid w:val="00AD32B1"/>
    <w:rsid w:val="00AE4850"/>
    <w:rsid w:val="00B344C8"/>
    <w:rsid w:val="00B36248"/>
    <w:rsid w:val="00B42A07"/>
    <w:rsid w:val="00B452C9"/>
    <w:rsid w:val="00B511FB"/>
    <w:rsid w:val="00B80574"/>
    <w:rsid w:val="00C12FFC"/>
    <w:rsid w:val="00C566C3"/>
    <w:rsid w:val="00C62C5E"/>
    <w:rsid w:val="00C67A60"/>
    <w:rsid w:val="00C83D65"/>
    <w:rsid w:val="00CA667F"/>
    <w:rsid w:val="00CB3925"/>
    <w:rsid w:val="00CB49C4"/>
    <w:rsid w:val="00D070E3"/>
    <w:rsid w:val="00D15F90"/>
    <w:rsid w:val="00D16661"/>
    <w:rsid w:val="00D24A8C"/>
    <w:rsid w:val="00D25ECE"/>
    <w:rsid w:val="00D42C9F"/>
    <w:rsid w:val="00D54F48"/>
    <w:rsid w:val="00D67A98"/>
    <w:rsid w:val="00D75793"/>
    <w:rsid w:val="00DC53D3"/>
    <w:rsid w:val="00E065A8"/>
    <w:rsid w:val="00E1298B"/>
    <w:rsid w:val="00E13728"/>
    <w:rsid w:val="00E57851"/>
    <w:rsid w:val="00E742DD"/>
    <w:rsid w:val="00E77C19"/>
    <w:rsid w:val="00E94296"/>
    <w:rsid w:val="00EB026E"/>
    <w:rsid w:val="00EB0356"/>
    <w:rsid w:val="00ED2EE3"/>
    <w:rsid w:val="00ED2F32"/>
    <w:rsid w:val="00EE6AE0"/>
    <w:rsid w:val="00EF2D8A"/>
    <w:rsid w:val="00F16592"/>
    <w:rsid w:val="00F5527D"/>
    <w:rsid w:val="00F55920"/>
    <w:rsid w:val="00F7781E"/>
    <w:rsid w:val="00FB5D42"/>
    <w:rsid w:val="00FD078C"/>
    <w:rsid w:val="00FD6B70"/>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DBFC04"/>
  <w15:docId w15:val="{CB687A9B-ED3A-4025-A98A-238ABDA2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61B4"/>
    <w:pPr>
      <w:spacing w:after="200" w:line="276" w:lineRule="auto"/>
      <w:ind w:left="720"/>
      <w:contextualSpacing/>
    </w:pPr>
    <w:rPr>
      <w:rFonts w:ascii="Times New Roman" w:hAnsi="Times New Roman" w:cs="Times New Roman"/>
      <w:sz w:val="24"/>
      <w:szCs w:val="24"/>
    </w:rPr>
  </w:style>
  <w:style w:type="character" w:styleId="a5">
    <w:name w:val="Hyperlink"/>
    <w:basedOn w:val="a0"/>
    <w:uiPriority w:val="99"/>
    <w:unhideWhenUsed/>
    <w:rsid w:val="00843CC7"/>
    <w:rPr>
      <w:color w:val="0563C1" w:themeColor="hyperlink"/>
      <w:u w:val="single"/>
    </w:rPr>
  </w:style>
  <w:style w:type="paragraph" w:styleId="a6">
    <w:name w:val="header"/>
    <w:basedOn w:val="a"/>
    <w:link w:val="a7"/>
    <w:uiPriority w:val="99"/>
    <w:unhideWhenUsed/>
    <w:rsid w:val="002129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298F"/>
  </w:style>
  <w:style w:type="paragraph" w:styleId="a8">
    <w:name w:val="footer"/>
    <w:basedOn w:val="a"/>
    <w:link w:val="a9"/>
    <w:uiPriority w:val="99"/>
    <w:unhideWhenUsed/>
    <w:rsid w:val="002129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298F"/>
  </w:style>
  <w:style w:type="paragraph" w:customStyle="1" w:styleId="BodytextIndented">
    <w:name w:val="BodytextIndented"/>
    <w:basedOn w:val="a"/>
    <w:qFormat/>
    <w:rsid w:val="00E77C19"/>
    <w:pPr>
      <w:suppressAutoHyphens/>
      <w:spacing w:after="0" w:line="240" w:lineRule="auto"/>
      <w:ind w:firstLine="284"/>
      <w:jc w:val="both"/>
    </w:pPr>
    <w:rPr>
      <w:rFonts w:ascii="Times" w:eastAsia="Times New Roman" w:hAnsi="Times" w:cs="Times New Roman"/>
      <w:iCs/>
      <w:color w:val="000000"/>
      <w:lang w:val="en-US"/>
    </w:rPr>
  </w:style>
  <w:style w:type="paragraph" w:styleId="aa">
    <w:name w:val="Balloon Text"/>
    <w:basedOn w:val="a"/>
    <w:link w:val="ab"/>
    <w:uiPriority w:val="99"/>
    <w:semiHidden/>
    <w:unhideWhenUsed/>
    <w:rsid w:val="006C46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4643"/>
    <w:rPr>
      <w:rFonts w:ascii="Tahoma" w:hAnsi="Tahoma" w:cs="Tahoma"/>
      <w:sz w:val="16"/>
      <w:szCs w:val="16"/>
    </w:rPr>
  </w:style>
  <w:style w:type="paragraph" w:styleId="ac">
    <w:name w:val="Body Text"/>
    <w:basedOn w:val="a"/>
    <w:link w:val="ad"/>
    <w:uiPriority w:val="1"/>
    <w:unhideWhenUsed/>
    <w:qFormat/>
    <w:rsid w:val="00F7781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F7781E"/>
    <w:rPr>
      <w:rFonts w:ascii="Times New Roman" w:eastAsia="Times New Roman" w:hAnsi="Times New Roman" w:cs="Times New Roman"/>
      <w:sz w:val="24"/>
      <w:szCs w:val="24"/>
    </w:rPr>
  </w:style>
  <w:style w:type="paragraph" w:styleId="ae">
    <w:name w:val="annotation text"/>
    <w:basedOn w:val="a"/>
    <w:link w:val="af"/>
    <w:uiPriority w:val="99"/>
    <w:semiHidden/>
    <w:unhideWhenUsed/>
    <w:rsid w:val="00C67A60"/>
    <w:pPr>
      <w:spacing w:line="240" w:lineRule="auto"/>
    </w:pPr>
    <w:rPr>
      <w:kern w:val="2"/>
      <w:sz w:val="20"/>
      <w:szCs w:val="20"/>
      <w:lang w:val="en-GB"/>
    </w:rPr>
  </w:style>
  <w:style w:type="character" w:customStyle="1" w:styleId="af">
    <w:name w:val="Текст примечания Знак"/>
    <w:basedOn w:val="a0"/>
    <w:link w:val="ae"/>
    <w:uiPriority w:val="99"/>
    <w:semiHidden/>
    <w:rsid w:val="00C67A60"/>
    <w:rPr>
      <w:kern w:val="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2861">
      <w:bodyDiv w:val="1"/>
      <w:marLeft w:val="0"/>
      <w:marRight w:val="0"/>
      <w:marTop w:val="0"/>
      <w:marBottom w:val="0"/>
      <w:divBdr>
        <w:top w:val="none" w:sz="0" w:space="0" w:color="auto"/>
        <w:left w:val="none" w:sz="0" w:space="0" w:color="auto"/>
        <w:bottom w:val="none" w:sz="0" w:space="0" w:color="auto"/>
        <w:right w:val="none" w:sz="0" w:space="0" w:color="auto"/>
      </w:divBdr>
      <w:divsChild>
        <w:div w:id="1405179179">
          <w:marLeft w:val="0"/>
          <w:marRight w:val="0"/>
          <w:marTop w:val="0"/>
          <w:marBottom w:val="0"/>
          <w:divBdr>
            <w:top w:val="none" w:sz="0" w:space="0" w:color="auto"/>
            <w:left w:val="none" w:sz="0" w:space="0" w:color="auto"/>
            <w:bottom w:val="none" w:sz="0" w:space="0" w:color="auto"/>
            <w:right w:val="none" w:sz="0" w:space="0" w:color="auto"/>
          </w:divBdr>
          <w:divsChild>
            <w:div w:id="5186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6174">
      <w:bodyDiv w:val="1"/>
      <w:marLeft w:val="0"/>
      <w:marRight w:val="0"/>
      <w:marTop w:val="0"/>
      <w:marBottom w:val="0"/>
      <w:divBdr>
        <w:top w:val="none" w:sz="0" w:space="0" w:color="auto"/>
        <w:left w:val="none" w:sz="0" w:space="0" w:color="auto"/>
        <w:bottom w:val="none" w:sz="0" w:space="0" w:color="auto"/>
        <w:right w:val="none" w:sz="0" w:space="0" w:color="auto"/>
      </w:divBdr>
    </w:div>
    <w:div w:id="155153688">
      <w:bodyDiv w:val="1"/>
      <w:marLeft w:val="0"/>
      <w:marRight w:val="0"/>
      <w:marTop w:val="0"/>
      <w:marBottom w:val="0"/>
      <w:divBdr>
        <w:top w:val="none" w:sz="0" w:space="0" w:color="auto"/>
        <w:left w:val="none" w:sz="0" w:space="0" w:color="auto"/>
        <w:bottom w:val="none" w:sz="0" w:space="0" w:color="auto"/>
        <w:right w:val="none" w:sz="0" w:space="0" w:color="auto"/>
      </w:divBdr>
    </w:div>
    <w:div w:id="206181524">
      <w:bodyDiv w:val="1"/>
      <w:marLeft w:val="0"/>
      <w:marRight w:val="0"/>
      <w:marTop w:val="0"/>
      <w:marBottom w:val="0"/>
      <w:divBdr>
        <w:top w:val="none" w:sz="0" w:space="0" w:color="auto"/>
        <w:left w:val="none" w:sz="0" w:space="0" w:color="auto"/>
        <w:bottom w:val="none" w:sz="0" w:space="0" w:color="auto"/>
        <w:right w:val="none" w:sz="0" w:space="0" w:color="auto"/>
      </w:divBdr>
    </w:div>
    <w:div w:id="263853639">
      <w:bodyDiv w:val="1"/>
      <w:marLeft w:val="0"/>
      <w:marRight w:val="0"/>
      <w:marTop w:val="0"/>
      <w:marBottom w:val="0"/>
      <w:divBdr>
        <w:top w:val="none" w:sz="0" w:space="0" w:color="auto"/>
        <w:left w:val="none" w:sz="0" w:space="0" w:color="auto"/>
        <w:bottom w:val="none" w:sz="0" w:space="0" w:color="auto"/>
        <w:right w:val="none" w:sz="0" w:space="0" w:color="auto"/>
      </w:divBdr>
    </w:div>
    <w:div w:id="303169868">
      <w:bodyDiv w:val="1"/>
      <w:marLeft w:val="0"/>
      <w:marRight w:val="0"/>
      <w:marTop w:val="0"/>
      <w:marBottom w:val="0"/>
      <w:divBdr>
        <w:top w:val="none" w:sz="0" w:space="0" w:color="auto"/>
        <w:left w:val="none" w:sz="0" w:space="0" w:color="auto"/>
        <w:bottom w:val="none" w:sz="0" w:space="0" w:color="auto"/>
        <w:right w:val="none" w:sz="0" w:space="0" w:color="auto"/>
      </w:divBdr>
    </w:div>
    <w:div w:id="319233068">
      <w:bodyDiv w:val="1"/>
      <w:marLeft w:val="0"/>
      <w:marRight w:val="0"/>
      <w:marTop w:val="0"/>
      <w:marBottom w:val="0"/>
      <w:divBdr>
        <w:top w:val="none" w:sz="0" w:space="0" w:color="auto"/>
        <w:left w:val="none" w:sz="0" w:space="0" w:color="auto"/>
        <w:bottom w:val="none" w:sz="0" w:space="0" w:color="auto"/>
        <w:right w:val="none" w:sz="0" w:space="0" w:color="auto"/>
      </w:divBdr>
    </w:div>
    <w:div w:id="329211882">
      <w:bodyDiv w:val="1"/>
      <w:marLeft w:val="0"/>
      <w:marRight w:val="0"/>
      <w:marTop w:val="0"/>
      <w:marBottom w:val="0"/>
      <w:divBdr>
        <w:top w:val="none" w:sz="0" w:space="0" w:color="auto"/>
        <w:left w:val="none" w:sz="0" w:space="0" w:color="auto"/>
        <w:bottom w:val="none" w:sz="0" w:space="0" w:color="auto"/>
        <w:right w:val="none" w:sz="0" w:space="0" w:color="auto"/>
      </w:divBdr>
    </w:div>
    <w:div w:id="464542218">
      <w:bodyDiv w:val="1"/>
      <w:marLeft w:val="0"/>
      <w:marRight w:val="0"/>
      <w:marTop w:val="0"/>
      <w:marBottom w:val="0"/>
      <w:divBdr>
        <w:top w:val="none" w:sz="0" w:space="0" w:color="auto"/>
        <w:left w:val="none" w:sz="0" w:space="0" w:color="auto"/>
        <w:bottom w:val="none" w:sz="0" w:space="0" w:color="auto"/>
        <w:right w:val="none" w:sz="0" w:space="0" w:color="auto"/>
      </w:divBdr>
    </w:div>
    <w:div w:id="465978471">
      <w:bodyDiv w:val="1"/>
      <w:marLeft w:val="0"/>
      <w:marRight w:val="0"/>
      <w:marTop w:val="0"/>
      <w:marBottom w:val="0"/>
      <w:divBdr>
        <w:top w:val="none" w:sz="0" w:space="0" w:color="auto"/>
        <w:left w:val="none" w:sz="0" w:space="0" w:color="auto"/>
        <w:bottom w:val="none" w:sz="0" w:space="0" w:color="auto"/>
        <w:right w:val="none" w:sz="0" w:space="0" w:color="auto"/>
      </w:divBdr>
    </w:div>
    <w:div w:id="502203097">
      <w:bodyDiv w:val="1"/>
      <w:marLeft w:val="0"/>
      <w:marRight w:val="0"/>
      <w:marTop w:val="0"/>
      <w:marBottom w:val="0"/>
      <w:divBdr>
        <w:top w:val="none" w:sz="0" w:space="0" w:color="auto"/>
        <w:left w:val="none" w:sz="0" w:space="0" w:color="auto"/>
        <w:bottom w:val="none" w:sz="0" w:space="0" w:color="auto"/>
        <w:right w:val="none" w:sz="0" w:space="0" w:color="auto"/>
      </w:divBdr>
    </w:div>
    <w:div w:id="649677150">
      <w:bodyDiv w:val="1"/>
      <w:marLeft w:val="0"/>
      <w:marRight w:val="0"/>
      <w:marTop w:val="0"/>
      <w:marBottom w:val="0"/>
      <w:divBdr>
        <w:top w:val="none" w:sz="0" w:space="0" w:color="auto"/>
        <w:left w:val="none" w:sz="0" w:space="0" w:color="auto"/>
        <w:bottom w:val="none" w:sz="0" w:space="0" w:color="auto"/>
        <w:right w:val="none" w:sz="0" w:space="0" w:color="auto"/>
      </w:divBdr>
    </w:div>
    <w:div w:id="733510114">
      <w:bodyDiv w:val="1"/>
      <w:marLeft w:val="0"/>
      <w:marRight w:val="0"/>
      <w:marTop w:val="0"/>
      <w:marBottom w:val="0"/>
      <w:divBdr>
        <w:top w:val="none" w:sz="0" w:space="0" w:color="auto"/>
        <w:left w:val="none" w:sz="0" w:space="0" w:color="auto"/>
        <w:bottom w:val="none" w:sz="0" w:space="0" w:color="auto"/>
        <w:right w:val="none" w:sz="0" w:space="0" w:color="auto"/>
      </w:divBdr>
    </w:div>
    <w:div w:id="740368800">
      <w:bodyDiv w:val="1"/>
      <w:marLeft w:val="0"/>
      <w:marRight w:val="0"/>
      <w:marTop w:val="0"/>
      <w:marBottom w:val="0"/>
      <w:divBdr>
        <w:top w:val="none" w:sz="0" w:space="0" w:color="auto"/>
        <w:left w:val="none" w:sz="0" w:space="0" w:color="auto"/>
        <w:bottom w:val="none" w:sz="0" w:space="0" w:color="auto"/>
        <w:right w:val="none" w:sz="0" w:space="0" w:color="auto"/>
      </w:divBdr>
    </w:div>
    <w:div w:id="813639699">
      <w:bodyDiv w:val="1"/>
      <w:marLeft w:val="0"/>
      <w:marRight w:val="0"/>
      <w:marTop w:val="0"/>
      <w:marBottom w:val="0"/>
      <w:divBdr>
        <w:top w:val="none" w:sz="0" w:space="0" w:color="auto"/>
        <w:left w:val="none" w:sz="0" w:space="0" w:color="auto"/>
        <w:bottom w:val="none" w:sz="0" w:space="0" w:color="auto"/>
        <w:right w:val="none" w:sz="0" w:space="0" w:color="auto"/>
      </w:divBdr>
    </w:div>
    <w:div w:id="815030889">
      <w:bodyDiv w:val="1"/>
      <w:marLeft w:val="0"/>
      <w:marRight w:val="0"/>
      <w:marTop w:val="0"/>
      <w:marBottom w:val="0"/>
      <w:divBdr>
        <w:top w:val="none" w:sz="0" w:space="0" w:color="auto"/>
        <w:left w:val="none" w:sz="0" w:space="0" w:color="auto"/>
        <w:bottom w:val="none" w:sz="0" w:space="0" w:color="auto"/>
        <w:right w:val="none" w:sz="0" w:space="0" w:color="auto"/>
      </w:divBdr>
    </w:div>
    <w:div w:id="851453832">
      <w:bodyDiv w:val="1"/>
      <w:marLeft w:val="0"/>
      <w:marRight w:val="0"/>
      <w:marTop w:val="0"/>
      <w:marBottom w:val="0"/>
      <w:divBdr>
        <w:top w:val="none" w:sz="0" w:space="0" w:color="auto"/>
        <w:left w:val="none" w:sz="0" w:space="0" w:color="auto"/>
        <w:bottom w:val="none" w:sz="0" w:space="0" w:color="auto"/>
        <w:right w:val="none" w:sz="0" w:space="0" w:color="auto"/>
      </w:divBdr>
    </w:div>
    <w:div w:id="858470924">
      <w:bodyDiv w:val="1"/>
      <w:marLeft w:val="0"/>
      <w:marRight w:val="0"/>
      <w:marTop w:val="0"/>
      <w:marBottom w:val="0"/>
      <w:divBdr>
        <w:top w:val="none" w:sz="0" w:space="0" w:color="auto"/>
        <w:left w:val="none" w:sz="0" w:space="0" w:color="auto"/>
        <w:bottom w:val="none" w:sz="0" w:space="0" w:color="auto"/>
        <w:right w:val="none" w:sz="0" w:space="0" w:color="auto"/>
      </w:divBdr>
    </w:div>
    <w:div w:id="990602437">
      <w:bodyDiv w:val="1"/>
      <w:marLeft w:val="0"/>
      <w:marRight w:val="0"/>
      <w:marTop w:val="0"/>
      <w:marBottom w:val="0"/>
      <w:divBdr>
        <w:top w:val="none" w:sz="0" w:space="0" w:color="auto"/>
        <w:left w:val="none" w:sz="0" w:space="0" w:color="auto"/>
        <w:bottom w:val="none" w:sz="0" w:space="0" w:color="auto"/>
        <w:right w:val="none" w:sz="0" w:space="0" w:color="auto"/>
      </w:divBdr>
    </w:div>
    <w:div w:id="1032342699">
      <w:bodyDiv w:val="1"/>
      <w:marLeft w:val="0"/>
      <w:marRight w:val="0"/>
      <w:marTop w:val="0"/>
      <w:marBottom w:val="0"/>
      <w:divBdr>
        <w:top w:val="none" w:sz="0" w:space="0" w:color="auto"/>
        <w:left w:val="none" w:sz="0" w:space="0" w:color="auto"/>
        <w:bottom w:val="none" w:sz="0" w:space="0" w:color="auto"/>
        <w:right w:val="none" w:sz="0" w:space="0" w:color="auto"/>
      </w:divBdr>
    </w:div>
    <w:div w:id="1149176525">
      <w:bodyDiv w:val="1"/>
      <w:marLeft w:val="0"/>
      <w:marRight w:val="0"/>
      <w:marTop w:val="0"/>
      <w:marBottom w:val="0"/>
      <w:divBdr>
        <w:top w:val="none" w:sz="0" w:space="0" w:color="auto"/>
        <w:left w:val="none" w:sz="0" w:space="0" w:color="auto"/>
        <w:bottom w:val="none" w:sz="0" w:space="0" w:color="auto"/>
        <w:right w:val="none" w:sz="0" w:space="0" w:color="auto"/>
      </w:divBdr>
    </w:div>
    <w:div w:id="1209491020">
      <w:bodyDiv w:val="1"/>
      <w:marLeft w:val="0"/>
      <w:marRight w:val="0"/>
      <w:marTop w:val="0"/>
      <w:marBottom w:val="0"/>
      <w:divBdr>
        <w:top w:val="none" w:sz="0" w:space="0" w:color="auto"/>
        <w:left w:val="none" w:sz="0" w:space="0" w:color="auto"/>
        <w:bottom w:val="none" w:sz="0" w:space="0" w:color="auto"/>
        <w:right w:val="none" w:sz="0" w:space="0" w:color="auto"/>
      </w:divBdr>
    </w:div>
    <w:div w:id="1220557615">
      <w:bodyDiv w:val="1"/>
      <w:marLeft w:val="0"/>
      <w:marRight w:val="0"/>
      <w:marTop w:val="0"/>
      <w:marBottom w:val="0"/>
      <w:divBdr>
        <w:top w:val="none" w:sz="0" w:space="0" w:color="auto"/>
        <w:left w:val="none" w:sz="0" w:space="0" w:color="auto"/>
        <w:bottom w:val="none" w:sz="0" w:space="0" w:color="auto"/>
        <w:right w:val="none" w:sz="0" w:space="0" w:color="auto"/>
      </w:divBdr>
    </w:div>
    <w:div w:id="1228228599">
      <w:bodyDiv w:val="1"/>
      <w:marLeft w:val="0"/>
      <w:marRight w:val="0"/>
      <w:marTop w:val="0"/>
      <w:marBottom w:val="0"/>
      <w:divBdr>
        <w:top w:val="none" w:sz="0" w:space="0" w:color="auto"/>
        <w:left w:val="none" w:sz="0" w:space="0" w:color="auto"/>
        <w:bottom w:val="none" w:sz="0" w:space="0" w:color="auto"/>
        <w:right w:val="none" w:sz="0" w:space="0" w:color="auto"/>
      </w:divBdr>
    </w:div>
    <w:div w:id="1277521578">
      <w:bodyDiv w:val="1"/>
      <w:marLeft w:val="0"/>
      <w:marRight w:val="0"/>
      <w:marTop w:val="0"/>
      <w:marBottom w:val="0"/>
      <w:divBdr>
        <w:top w:val="none" w:sz="0" w:space="0" w:color="auto"/>
        <w:left w:val="none" w:sz="0" w:space="0" w:color="auto"/>
        <w:bottom w:val="none" w:sz="0" w:space="0" w:color="auto"/>
        <w:right w:val="none" w:sz="0" w:space="0" w:color="auto"/>
      </w:divBdr>
    </w:div>
    <w:div w:id="1298872378">
      <w:bodyDiv w:val="1"/>
      <w:marLeft w:val="0"/>
      <w:marRight w:val="0"/>
      <w:marTop w:val="0"/>
      <w:marBottom w:val="0"/>
      <w:divBdr>
        <w:top w:val="none" w:sz="0" w:space="0" w:color="auto"/>
        <w:left w:val="none" w:sz="0" w:space="0" w:color="auto"/>
        <w:bottom w:val="none" w:sz="0" w:space="0" w:color="auto"/>
        <w:right w:val="none" w:sz="0" w:space="0" w:color="auto"/>
      </w:divBdr>
    </w:div>
    <w:div w:id="1414356468">
      <w:bodyDiv w:val="1"/>
      <w:marLeft w:val="0"/>
      <w:marRight w:val="0"/>
      <w:marTop w:val="0"/>
      <w:marBottom w:val="0"/>
      <w:divBdr>
        <w:top w:val="none" w:sz="0" w:space="0" w:color="auto"/>
        <w:left w:val="none" w:sz="0" w:space="0" w:color="auto"/>
        <w:bottom w:val="none" w:sz="0" w:space="0" w:color="auto"/>
        <w:right w:val="none" w:sz="0" w:space="0" w:color="auto"/>
      </w:divBdr>
    </w:div>
    <w:div w:id="1417752360">
      <w:bodyDiv w:val="1"/>
      <w:marLeft w:val="0"/>
      <w:marRight w:val="0"/>
      <w:marTop w:val="0"/>
      <w:marBottom w:val="0"/>
      <w:divBdr>
        <w:top w:val="none" w:sz="0" w:space="0" w:color="auto"/>
        <w:left w:val="none" w:sz="0" w:space="0" w:color="auto"/>
        <w:bottom w:val="none" w:sz="0" w:space="0" w:color="auto"/>
        <w:right w:val="none" w:sz="0" w:space="0" w:color="auto"/>
      </w:divBdr>
      <w:divsChild>
        <w:div w:id="1123618232">
          <w:marLeft w:val="0"/>
          <w:marRight w:val="0"/>
          <w:marTop w:val="0"/>
          <w:marBottom w:val="0"/>
          <w:divBdr>
            <w:top w:val="none" w:sz="0" w:space="0" w:color="auto"/>
            <w:left w:val="none" w:sz="0" w:space="0" w:color="auto"/>
            <w:bottom w:val="none" w:sz="0" w:space="0" w:color="auto"/>
            <w:right w:val="none" w:sz="0" w:space="0" w:color="auto"/>
          </w:divBdr>
          <w:divsChild>
            <w:div w:id="21150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89">
      <w:bodyDiv w:val="1"/>
      <w:marLeft w:val="0"/>
      <w:marRight w:val="0"/>
      <w:marTop w:val="0"/>
      <w:marBottom w:val="0"/>
      <w:divBdr>
        <w:top w:val="none" w:sz="0" w:space="0" w:color="auto"/>
        <w:left w:val="none" w:sz="0" w:space="0" w:color="auto"/>
        <w:bottom w:val="none" w:sz="0" w:space="0" w:color="auto"/>
        <w:right w:val="none" w:sz="0" w:space="0" w:color="auto"/>
      </w:divBdr>
    </w:div>
    <w:div w:id="1499298835">
      <w:bodyDiv w:val="1"/>
      <w:marLeft w:val="0"/>
      <w:marRight w:val="0"/>
      <w:marTop w:val="0"/>
      <w:marBottom w:val="0"/>
      <w:divBdr>
        <w:top w:val="none" w:sz="0" w:space="0" w:color="auto"/>
        <w:left w:val="none" w:sz="0" w:space="0" w:color="auto"/>
        <w:bottom w:val="none" w:sz="0" w:space="0" w:color="auto"/>
        <w:right w:val="none" w:sz="0" w:space="0" w:color="auto"/>
      </w:divBdr>
    </w:div>
    <w:div w:id="1597444108">
      <w:bodyDiv w:val="1"/>
      <w:marLeft w:val="0"/>
      <w:marRight w:val="0"/>
      <w:marTop w:val="0"/>
      <w:marBottom w:val="0"/>
      <w:divBdr>
        <w:top w:val="none" w:sz="0" w:space="0" w:color="auto"/>
        <w:left w:val="none" w:sz="0" w:space="0" w:color="auto"/>
        <w:bottom w:val="none" w:sz="0" w:space="0" w:color="auto"/>
        <w:right w:val="none" w:sz="0" w:space="0" w:color="auto"/>
      </w:divBdr>
    </w:div>
    <w:div w:id="1671907738">
      <w:bodyDiv w:val="1"/>
      <w:marLeft w:val="0"/>
      <w:marRight w:val="0"/>
      <w:marTop w:val="0"/>
      <w:marBottom w:val="0"/>
      <w:divBdr>
        <w:top w:val="none" w:sz="0" w:space="0" w:color="auto"/>
        <w:left w:val="none" w:sz="0" w:space="0" w:color="auto"/>
        <w:bottom w:val="none" w:sz="0" w:space="0" w:color="auto"/>
        <w:right w:val="none" w:sz="0" w:space="0" w:color="auto"/>
      </w:divBdr>
    </w:div>
    <w:div w:id="1704867282">
      <w:bodyDiv w:val="1"/>
      <w:marLeft w:val="0"/>
      <w:marRight w:val="0"/>
      <w:marTop w:val="0"/>
      <w:marBottom w:val="0"/>
      <w:divBdr>
        <w:top w:val="none" w:sz="0" w:space="0" w:color="auto"/>
        <w:left w:val="none" w:sz="0" w:space="0" w:color="auto"/>
        <w:bottom w:val="none" w:sz="0" w:space="0" w:color="auto"/>
        <w:right w:val="none" w:sz="0" w:space="0" w:color="auto"/>
      </w:divBdr>
    </w:div>
    <w:div w:id="1787504389">
      <w:bodyDiv w:val="1"/>
      <w:marLeft w:val="0"/>
      <w:marRight w:val="0"/>
      <w:marTop w:val="0"/>
      <w:marBottom w:val="0"/>
      <w:divBdr>
        <w:top w:val="none" w:sz="0" w:space="0" w:color="auto"/>
        <w:left w:val="none" w:sz="0" w:space="0" w:color="auto"/>
        <w:bottom w:val="none" w:sz="0" w:space="0" w:color="auto"/>
        <w:right w:val="none" w:sz="0" w:space="0" w:color="auto"/>
      </w:divBdr>
      <w:divsChild>
        <w:div w:id="1063917752">
          <w:marLeft w:val="0"/>
          <w:marRight w:val="0"/>
          <w:marTop w:val="0"/>
          <w:marBottom w:val="0"/>
          <w:divBdr>
            <w:top w:val="none" w:sz="0" w:space="0" w:color="auto"/>
            <w:left w:val="none" w:sz="0" w:space="0" w:color="auto"/>
            <w:bottom w:val="none" w:sz="0" w:space="0" w:color="auto"/>
            <w:right w:val="none" w:sz="0" w:space="0" w:color="auto"/>
          </w:divBdr>
          <w:divsChild>
            <w:div w:id="2063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415">
      <w:bodyDiv w:val="1"/>
      <w:marLeft w:val="0"/>
      <w:marRight w:val="0"/>
      <w:marTop w:val="0"/>
      <w:marBottom w:val="0"/>
      <w:divBdr>
        <w:top w:val="none" w:sz="0" w:space="0" w:color="auto"/>
        <w:left w:val="none" w:sz="0" w:space="0" w:color="auto"/>
        <w:bottom w:val="none" w:sz="0" w:space="0" w:color="auto"/>
        <w:right w:val="none" w:sz="0" w:space="0" w:color="auto"/>
      </w:divBdr>
    </w:div>
    <w:div w:id="1919705752">
      <w:bodyDiv w:val="1"/>
      <w:marLeft w:val="0"/>
      <w:marRight w:val="0"/>
      <w:marTop w:val="0"/>
      <w:marBottom w:val="0"/>
      <w:divBdr>
        <w:top w:val="none" w:sz="0" w:space="0" w:color="auto"/>
        <w:left w:val="none" w:sz="0" w:space="0" w:color="auto"/>
        <w:bottom w:val="none" w:sz="0" w:space="0" w:color="auto"/>
        <w:right w:val="none" w:sz="0" w:space="0" w:color="auto"/>
      </w:divBdr>
    </w:div>
    <w:div w:id="208610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ezhigin.2014@mail.ru" TargetMode="External"/><Relationship Id="rId13" Type="http://schemas.openxmlformats.org/officeDocument/2006/relationships/hyperlink" Target="mailto:pshipunov95@gmail.com" TargetMode="External"/><Relationship Id="rId18" Type="http://schemas.openxmlformats.org/officeDocument/2006/relationships/hyperlink" Target="mailto:paradossky@mail.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j.scitotenv.2022.155989" TargetMode="External"/><Relationship Id="rId17" Type="http://schemas.openxmlformats.org/officeDocument/2006/relationships/hyperlink" Target="mailto:artemia.vesnina@mail.ru" TargetMode="External"/><Relationship Id="rId2" Type="http://schemas.openxmlformats.org/officeDocument/2006/relationships/numbering" Target="numbering.xml"/><Relationship Id="rId16" Type="http://schemas.openxmlformats.org/officeDocument/2006/relationships/hyperlink" Target="mailto:dkasurov@mail.ru" TargetMode="External"/><Relationship Id="rId20" Type="http://schemas.openxmlformats.org/officeDocument/2006/relationships/hyperlink" Target="mailto:alena1996zaw@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s41467-021-22554-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kasurov@mail.ru" TargetMode="External"/><Relationship Id="rId23" Type="http://schemas.openxmlformats.org/officeDocument/2006/relationships/fontTable" Target="fontTable.xml"/><Relationship Id="rId10" Type="http://schemas.openxmlformats.org/officeDocument/2006/relationships/hyperlink" Target="mailto:bio-grave@yandex.ru" TargetMode="External"/><Relationship Id="rId19" Type="http://schemas.openxmlformats.org/officeDocument/2006/relationships/hyperlink" Target="mailto:marisha-safonova@mail.ru" TargetMode="External"/><Relationship Id="rId4" Type="http://schemas.openxmlformats.org/officeDocument/2006/relationships/settings" Target="settings.xml"/><Relationship Id="rId9" Type="http://schemas.openxmlformats.org/officeDocument/2006/relationships/hyperlink" Target="mailto:a.u.goponenko@mail.ru" TargetMode="External"/><Relationship Id="rId14" Type="http://schemas.openxmlformats.org/officeDocument/2006/relationships/hyperlink" Target="mailto:Res.x.s@yandex.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33CB1-A5CA-4C4A-97F9-3A2718CA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26</Pages>
  <Words>7437</Words>
  <Characters>42397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stepanets</cp:lastModifiedBy>
  <cp:revision>47</cp:revision>
  <cp:lastPrinted>2023-02-06T04:45:00Z</cp:lastPrinted>
  <dcterms:created xsi:type="dcterms:W3CDTF">2025-02-03T05:37:00Z</dcterms:created>
  <dcterms:modified xsi:type="dcterms:W3CDTF">2025-02-05T03:18:00Z</dcterms:modified>
</cp:coreProperties>
</file>